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DD" w:rsidRDefault="005C69DD"/>
    <w:p w:rsidR="005C69DD" w:rsidRDefault="005C69DD"/>
    <w:p w:rsidR="005C69DD" w:rsidRDefault="005C69DD"/>
    <w:p w:rsidR="005C69DD" w:rsidRDefault="005C69DD"/>
    <w:p w:rsidR="00096853" w:rsidRDefault="001E4116" w:rsidP="001C0B3E">
      <w:pPr>
        <w:ind w:left="3600"/>
      </w:pPr>
      <w:r>
        <w:t>April 10</w:t>
      </w:r>
      <w:r w:rsidR="0007560D">
        <w:t>, 201</w:t>
      </w:r>
      <w:r w:rsidR="00096853">
        <w:t>3</w:t>
      </w:r>
    </w:p>
    <w:p w:rsidR="0007560D" w:rsidRDefault="0007560D"/>
    <w:p w:rsidR="001C0B3E" w:rsidRDefault="001C0B3E"/>
    <w:p w:rsidR="001C0B3E" w:rsidRDefault="001C0B3E"/>
    <w:p w:rsidR="001C0B3E" w:rsidRDefault="001C0B3E"/>
    <w:p w:rsidR="0007560D" w:rsidRDefault="00096853">
      <w:r>
        <w:t>Robert S. Latimer</w:t>
      </w:r>
    </w:p>
    <w:p w:rsidR="00096853" w:rsidRDefault="00096853">
      <w:r>
        <w:t>Community Outreach Specialist</w:t>
      </w:r>
    </w:p>
    <w:p w:rsidR="0007560D" w:rsidRDefault="00096853">
      <w:r>
        <w:t>TransCanada</w:t>
      </w:r>
      <w:r w:rsidR="0007560D">
        <w:t xml:space="preserve"> </w:t>
      </w:r>
    </w:p>
    <w:p w:rsidR="0007560D" w:rsidRDefault="00096853">
      <w:r>
        <w:t>13710 FND Parkway, Suite 300</w:t>
      </w:r>
    </w:p>
    <w:p w:rsidR="0007560D" w:rsidRDefault="00096853">
      <w:r>
        <w:t>Omaha</w:t>
      </w:r>
      <w:r w:rsidR="0007560D">
        <w:t>, N</w:t>
      </w:r>
      <w:r>
        <w:t>E</w:t>
      </w:r>
      <w:r w:rsidR="0007560D">
        <w:t xml:space="preserve">  </w:t>
      </w:r>
      <w:r>
        <w:t>6</w:t>
      </w:r>
      <w:r w:rsidR="0007560D">
        <w:t>8</w:t>
      </w:r>
      <w:r>
        <w:t>154</w:t>
      </w:r>
      <w:r w:rsidR="0007560D">
        <w:t>-5</w:t>
      </w:r>
      <w:r>
        <w:t>200</w:t>
      </w:r>
    </w:p>
    <w:p w:rsidR="0007560D" w:rsidRDefault="0007560D"/>
    <w:p w:rsidR="00096853" w:rsidRDefault="0007560D" w:rsidP="0007560D">
      <w:pPr>
        <w:ind w:left="720" w:hanging="720"/>
      </w:pPr>
      <w:r>
        <w:t>Re:</w:t>
      </w:r>
      <w:r>
        <w:tab/>
        <w:t>TransCanada Keystone Pipeline, LP – PU-06-421</w:t>
      </w:r>
    </w:p>
    <w:p w:rsidR="0007560D" w:rsidRDefault="00096853" w:rsidP="00096853">
      <w:pPr>
        <w:ind w:left="720"/>
      </w:pPr>
      <w:r>
        <w:t>R</w:t>
      </w:r>
      <w:r w:rsidR="0007560D">
        <w:t xml:space="preserve">esponse to </w:t>
      </w:r>
      <w:r>
        <w:t>your April 5, 2013 Letter</w:t>
      </w:r>
      <w:r w:rsidR="0007560D">
        <w:t xml:space="preserve"> </w:t>
      </w:r>
    </w:p>
    <w:p w:rsidR="0007560D" w:rsidRDefault="0007560D" w:rsidP="0007560D">
      <w:pPr>
        <w:ind w:left="720" w:hanging="720"/>
      </w:pPr>
    </w:p>
    <w:p w:rsidR="0007560D" w:rsidRDefault="0007560D" w:rsidP="0007560D">
      <w:pPr>
        <w:ind w:left="720" w:hanging="720"/>
      </w:pPr>
      <w:r>
        <w:t xml:space="preserve">Mr. </w:t>
      </w:r>
      <w:r w:rsidR="00096853">
        <w:t>Latimer</w:t>
      </w:r>
      <w:r>
        <w:t xml:space="preserve">, </w:t>
      </w:r>
    </w:p>
    <w:p w:rsidR="0007560D" w:rsidRDefault="0007560D" w:rsidP="0007560D">
      <w:pPr>
        <w:ind w:left="720" w:hanging="720"/>
      </w:pPr>
    </w:p>
    <w:p w:rsidR="00096853" w:rsidRDefault="0007560D" w:rsidP="005C69DD">
      <w:pPr>
        <w:jc w:val="both"/>
      </w:pPr>
      <w:r>
        <w:tab/>
      </w:r>
      <w:r w:rsidR="00B13191">
        <w:t>T</w:t>
      </w:r>
      <w:r w:rsidR="00096853">
        <w:t xml:space="preserve">he Commission </w:t>
      </w:r>
      <w:r w:rsidR="00B13191">
        <w:t>wa</w:t>
      </w:r>
      <w:r w:rsidR="00096853">
        <w:t xml:space="preserve">s pleased </w:t>
      </w:r>
      <w:r w:rsidR="00B13191">
        <w:t xml:space="preserve">to </w:t>
      </w:r>
      <w:r w:rsidR="00E02C31">
        <w:t xml:space="preserve">receive an update regarding </w:t>
      </w:r>
      <w:r w:rsidR="00B13191">
        <w:t xml:space="preserve">your </w:t>
      </w:r>
      <w:r w:rsidR="00E02C31">
        <w:t xml:space="preserve">noise </w:t>
      </w:r>
      <w:r w:rsidR="00096853">
        <w:t xml:space="preserve">mitigation </w:t>
      </w:r>
      <w:r w:rsidR="00E02C31">
        <w:t>efforts</w:t>
      </w:r>
      <w:r w:rsidR="00096853">
        <w:t xml:space="preserve"> for the Fort Ransom Pump</w:t>
      </w:r>
      <w:r w:rsidR="0074095B">
        <w:t xml:space="preserve"> </w:t>
      </w:r>
      <w:r w:rsidR="00096853">
        <w:t>Statio</w:t>
      </w:r>
      <w:r w:rsidR="00E02C31">
        <w:t>n</w:t>
      </w:r>
      <w:r w:rsidR="00096853">
        <w:t xml:space="preserve">.  </w:t>
      </w:r>
      <w:r w:rsidR="00E02C31">
        <w:t>W</w:t>
      </w:r>
      <w:r w:rsidR="00096853">
        <w:t>e w</w:t>
      </w:r>
      <w:r w:rsidR="00E02C31">
        <w:t xml:space="preserve">ould like to take this opportunity </w:t>
      </w:r>
      <w:r w:rsidR="00096853">
        <w:t xml:space="preserve">to acknowledge your mitigation efforts and ask that </w:t>
      </w:r>
      <w:r w:rsidR="00E02C31">
        <w:t xml:space="preserve">you </w:t>
      </w:r>
      <w:r w:rsidR="00096853">
        <w:t>continue to keep the Commission informed of your progress.</w:t>
      </w:r>
    </w:p>
    <w:p w:rsidR="00096853" w:rsidRDefault="00096853" w:rsidP="005C69DD">
      <w:pPr>
        <w:jc w:val="both"/>
      </w:pPr>
    </w:p>
    <w:p w:rsidR="00096853" w:rsidRDefault="00096853" w:rsidP="00096853">
      <w:pPr>
        <w:ind w:firstLine="720"/>
        <w:jc w:val="both"/>
      </w:pPr>
      <w:r>
        <w:t>In your letter, you state that your efforts are p</w:t>
      </w:r>
      <w:r w:rsidR="0074095B">
        <w:t>r</w:t>
      </w:r>
      <w:r>
        <w:t>oc</w:t>
      </w:r>
      <w:r w:rsidR="0074095B">
        <w:t>e</w:t>
      </w:r>
      <w:r>
        <w:t xml:space="preserve">eding on two fronts.  </w:t>
      </w:r>
      <w:r w:rsidR="00E02C31">
        <w:t>First</w:t>
      </w:r>
      <w:r>
        <w:t>, the Company i</w:t>
      </w:r>
      <w:r w:rsidR="00E02C31">
        <w:t>s</w:t>
      </w:r>
      <w:r>
        <w:t xml:space="preserve"> researching additional mitigation options and will report back by mid-July</w:t>
      </w:r>
      <w:r w:rsidR="00E02C31">
        <w:t xml:space="preserve"> on these options</w:t>
      </w:r>
      <w:r>
        <w:t xml:space="preserve">.  In the second area, you </w:t>
      </w:r>
      <w:r w:rsidR="0074095B">
        <w:t>s</w:t>
      </w:r>
      <w:r>
        <w:t>tated that you are working to plant trees on three sides of the station with a targeted completion date in early June.</w:t>
      </w:r>
    </w:p>
    <w:p w:rsidR="00096853" w:rsidRDefault="00096853" w:rsidP="00096853">
      <w:pPr>
        <w:ind w:firstLine="720"/>
        <w:jc w:val="both"/>
      </w:pPr>
    </w:p>
    <w:p w:rsidR="00A91374" w:rsidRDefault="00096853" w:rsidP="00A91374">
      <w:pPr>
        <w:ind w:firstLine="630"/>
        <w:jc w:val="both"/>
      </w:pPr>
      <w:r>
        <w:t>As a result, we anticipate having an update from you in June as to the tree planting effort</w:t>
      </w:r>
      <w:r w:rsidR="00E02C31">
        <w:t>s</w:t>
      </w:r>
      <w:r>
        <w:t>.  Secondly, we look forward to hearing from you in regards</w:t>
      </w:r>
      <w:r w:rsidR="0074095B">
        <w:t xml:space="preserve"> to </w:t>
      </w:r>
      <w:r>
        <w:t xml:space="preserve">the additional mitigation efforts in </w:t>
      </w:r>
      <w:r w:rsidR="00B13191">
        <w:t>mid-July.</w:t>
      </w:r>
      <w:r w:rsidR="00E02C31">
        <w:t xml:space="preserve">  </w:t>
      </w:r>
      <w:r w:rsidR="00B13191">
        <w:t xml:space="preserve">In the meantime, thank you for your efforts to </w:t>
      </w:r>
      <w:r w:rsidR="00A91374">
        <w:t xml:space="preserve">communicate formally </w:t>
      </w:r>
      <w:r w:rsidR="00B13191">
        <w:t>with the neighbors</w:t>
      </w:r>
      <w:r w:rsidR="00A91374">
        <w:t xml:space="preserve"> and nearby agencies</w:t>
      </w:r>
      <w:r w:rsidR="00B13191">
        <w:t xml:space="preserve">.  </w:t>
      </w:r>
      <w:r w:rsidR="00A91374">
        <w:t>We encourage you to continue these communication efforts and keep them informed as to key milestones.</w:t>
      </w:r>
    </w:p>
    <w:p w:rsidR="00A91374" w:rsidRDefault="00A91374" w:rsidP="005C69DD">
      <w:pPr>
        <w:ind w:firstLine="720"/>
        <w:jc w:val="both"/>
      </w:pPr>
    </w:p>
    <w:p w:rsidR="006C5612" w:rsidRDefault="00B13191" w:rsidP="00A91374">
      <w:pPr>
        <w:ind w:firstLine="630"/>
        <w:jc w:val="both"/>
      </w:pPr>
      <w:r>
        <w:t xml:space="preserve">Please call </w:t>
      </w:r>
      <w:r w:rsidR="006C5612">
        <w:t>if you wish to discuss this matter further.</w:t>
      </w:r>
    </w:p>
    <w:p w:rsidR="006C5612" w:rsidRDefault="006C5612" w:rsidP="00505E5C">
      <w:pPr>
        <w:ind w:firstLine="720"/>
      </w:pPr>
    </w:p>
    <w:p w:rsidR="006C5612" w:rsidRDefault="006C5612" w:rsidP="001C0B3E">
      <w:pPr>
        <w:ind w:left="3600"/>
      </w:pPr>
      <w:r>
        <w:t>Sincerely,</w:t>
      </w:r>
    </w:p>
    <w:p w:rsidR="006C5612" w:rsidRDefault="006C5612" w:rsidP="001C0B3E">
      <w:pPr>
        <w:ind w:left="3600"/>
      </w:pPr>
    </w:p>
    <w:p w:rsidR="006C5612" w:rsidRDefault="006C5612" w:rsidP="001C0B3E">
      <w:pPr>
        <w:ind w:left="3600"/>
      </w:pPr>
    </w:p>
    <w:p w:rsidR="006C5612" w:rsidRDefault="006C5612" w:rsidP="001C0B3E">
      <w:pPr>
        <w:ind w:left="3600"/>
      </w:pPr>
    </w:p>
    <w:p w:rsidR="006C5612" w:rsidRDefault="00B13191" w:rsidP="001C0B3E">
      <w:pPr>
        <w:ind w:left="3600"/>
      </w:pPr>
      <w:r>
        <w:t>P</w:t>
      </w:r>
      <w:r w:rsidR="006C5612">
        <w:t>a</w:t>
      </w:r>
      <w:r>
        <w:t>t</w:t>
      </w:r>
      <w:r w:rsidR="006C5612">
        <w:t>r</w:t>
      </w:r>
      <w:r>
        <w:t>ic</w:t>
      </w:r>
      <w:r w:rsidR="006C5612">
        <w:t xml:space="preserve">k </w:t>
      </w:r>
      <w:r>
        <w:t>Fahn</w:t>
      </w:r>
    </w:p>
    <w:p w:rsidR="006C5612" w:rsidRDefault="00B13191" w:rsidP="001C0B3E">
      <w:pPr>
        <w:ind w:left="3600"/>
      </w:pPr>
      <w:r>
        <w:t xml:space="preserve">Director, </w:t>
      </w:r>
      <w:r w:rsidR="006C5612">
        <w:t>Co</w:t>
      </w:r>
      <w:r>
        <w:t>mp</w:t>
      </w:r>
      <w:r w:rsidR="006C5612">
        <w:t>l</w:t>
      </w:r>
      <w:r>
        <w:t>iance and Competitive Markets</w:t>
      </w:r>
    </w:p>
    <w:p w:rsidR="00505E5C" w:rsidRDefault="006C5612" w:rsidP="001C0B3E">
      <w:pPr>
        <w:ind w:left="3600"/>
      </w:pPr>
      <w:r>
        <w:t>North Dakota Public Service Commission</w:t>
      </w:r>
    </w:p>
    <w:p w:rsidR="001E4116" w:rsidRDefault="001E4116" w:rsidP="001E4116">
      <w:r>
        <w:lastRenderedPageBreak/>
        <w:t>cc:</w:t>
      </w:r>
    </w:p>
    <w:p w:rsidR="001E4116" w:rsidRDefault="001E4116" w:rsidP="001E4116">
      <w:r>
        <w:t xml:space="preserve">B. </w:t>
      </w:r>
      <w:proofErr w:type="spellStart"/>
      <w:r>
        <w:t>Pantzke</w:t>
      </w:r>
      <w:proofErr w:type="spellEnd"/>
    </w:p>
    <w:p w:rsidR="001E4116" w:rsidRDefault="001E4116" w:rsidP="001E4116">
      <w:r>
        <w:t xml:space="preserve">W. </w:t>
      </w:r>
      <w:proofErr w:type="spellStart"/>
      <w:r>
        <w:t>Kiebke</w:t>
      </w:r>
      <w:proofErr w:type="spellEnd"/>
    </w:p>
    <w:p w:rsidR="001E4116" w:rsidRDefault="001E4116" w:rsidP="001E4116">
      <w:r>
        <w:t>L. Hanson</w:t>
      </w:r>
    </w:p>
    <w:p w:rsidR="001E4116" w:rsidRDefault="001E4116" w:rsidP="001E4116">
      <w:r>
        <w:t>K. Bishop</w:t>
      </w:r>
    </w:p>
    <w:p w:rsidR="001E4116" w:rsidRDefault="001E4116" w:rsidP="001E4116">
      <w:r>
        <w:t>M. Hammer</w:t>
      </w:r>
    </w:p>
    <w:p w:rsidR="001E4116" w:rsidRDefault="001E4116" w:rsidP="001E4116">
      <w:r>
        <w:t>D. Anderson</w:t>
      </w:r>
    </w:p>
    <w:p w:rsidR="001E4116" w:rsidRDefault="001E4116" w:rsidP="001E4116">
      <w:r>
        <w:t>T. &amp; L. Hanson</w:t>
      </w:r>
    </w:p>
    <w:p w:rsidR="001E4116" w:rsidRDefault="001E4116" w:rsidP="001E4116">
      <w:r>
        <w:t xml:space="preserve">B. </w:t>
      </w:r>
      <w:proofErr w:type="spellStart"/>
      <w:r>
        <w:t>Keopplin</w:t>
      </w:r>
      <w:proofErr w:type="spellEnd"/>
    </w:p>
    <w:p w:rsidR="001E4116" w:rsidRDefault="001E4116" w:rsidP="001E4116">
      <w:r>
        <w:t xml:space="preserve">J. </w:t>
      </w:r>
      <w:proofErr w:type="spellStart"/>
      <w:r>
        <w:t>Kwapinski</w:t>
      </w:r>
      <w:proofErr w:type="spellEnd"/>
      <w:r>
        <w:t xml:space="preserve"> </w:t>
      </w:r>
    </w:p>
    <w:p w:rsidR="001E4116" w:rsidRDefault="001E4116" w:rsidP="001E4116">
      <w:r>
        <w:t xml:space="preserve">Derrick L. </w:t>
      </w:r>
      <w:proofErr w:type="spellStart"/>
      <w:r>
        <w:t>Braaten</w:t>
      </w:r>
      <w:proofErr w:type="spellEnd"/>
    </w:p>
    <w:p w:rsidR="00176D05" w:rsidRDefault="00176D05" w:rsidP="001E4116">
      <w:r>
        <w:t>Virgil Pfennig</w:t>
      </w:r>
    </w:p>
    <w:p w:rsidR="00176D05" w:rsidRDefault="00176D05" w:rsidP="001E4116">
      <w:bookmarkStart w:id="0" w:name="_GoBack"/>
      <w:bookmarkEnd w:id="0"/>
    </w:p>
    <w:p w:rsidR="001E4116" w:rsidRDefault="001E4116" w:rsidP="001E4116"/>
    <w:sectPr w:rsidR="001E4116" w:rsidSect="00A91374">
      <w:pgSz w:w="12240" w:h="15840" w:code="1"/>
      <w:pgMar w:top="1440" w:right="1080" w:bottom="810" w:left="126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0D"/>
    <w:rsid w:val="0007560D"/>
    <w:rsid w:val="00096853"/>
    <w:rsid w:val="00176D05"/>
    <w:rsid w:val="001C0B3E"/>
    <w:rsid w:val="001E4116"/>
    <w:rsid w:val="003932F7"/>
    <w:rsid w:val="00505E5C"/>
    <w:rsid w:val="005C69DD"/>
    <w:rsid w:val="006C5612"/>
    <w:rsid w:val="006F5978"/>
    <w:rsid w:val="0074095B"/>
    <w:rsid w:val="00A91374"/>
    <w:rsid w:val="00B13191"/>
    <w:rsid w:val="00C56E63"/>
    <w:rsid w:val="00E00CA5"/>
    <w:rsid w:val="00E02C31"/>
    <w:rsid w:val="00F917A6"/>
    <w:rsid w:val="00FA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978"/>
    <w:pPr>
      <w:spacing w:after="0" w:line="240" w:lineRule="auto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978"/>
    <w:pPr>
      <w:spacing w:after="0" w:line="240" w:lineRule="auto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Gruman</dc:creator>
  <cp:lastModifiedBy>Cara DeSaye</cp:lastModifiedBy>
  <cp:revision>7</cp:revision>
  <cp:lastPrinted>2012-01-18T15:28:00Z</cp:lastPrinted>
  <dcterms:created xsi:type="dcterms:W3CDTF">2013-04-09T16:15:00Z</dcterms:created>
  <dcterms:modified xsi:type="dcterms:W3CDTF">2013-04-10T15:59:00Z</dcterms:modified>
</cp:coreProperties>
</file>