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71" w:rsidRPr="00174B71" w:rsidRDefault="004F67EE" w:rsidP="00D40B92">
      <w:pPr>
        <w:autoSpaceDE w:val="0"/>
        <w:autoSpaceDN w:val="0"/>
        <w:adjustRightInd w:val="0"/>
        <w:ind w:left="288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May 18</w:t>
      </w:r>
      <w:r w:rsidR="00D40B92">
        <w:rPr>
          <w:rFonts w:cs="Arial"/>
          <w:sz w:val="22"/>
          <w:szCs w:val="22"/>
        </w:rPr>
        <w:t>, 2012</w:t>
      </w:r>
    </w:p>
    <w:p w:rsidR="003A67CD" w:rsidRDefault="003A67CD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tbl>
      <w:tblPr>
        <w:tblStyle w:val="TableGrid"/>
        <w:tblpPr w:leftFromText="180" w:rightFromText="180" w:vertAnchor="page" w:horzAnchor="margin" w:tblpY="43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80"/>
      </w:tblGrid>
      <w:tr w:rsidR="00174B71" w:rsidTr="00BE2076">
        <w:trPr>
          <w:trHeight w:val="180"/>
        </w:trPr>
        <w:tc>
          <w:tcPr>
            <w:tcW w:w="4698" w:type="dxa"/>
          </w:tcPr>
          <w:p w:rsidR="00174B71" w:rsidRDefault="004F67EE" w:rsidP="00174B7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Bruce </w:t>
            </w:r>
            <w:proofErr w:type="spellStart"/>
            <w:r>
              <w:rPr>
                <w:rFonts w:cs="Arial"/>
                <w:sz w:val="22"/>
                <w:szCs w:val="22"/>
              </w:rPr>
              <w:t>Gerhardson</w:t>
            </w:r>
            <w:proofErr w:type="spellEnd"/>
          </w:p>
          <w:p w:rsidR="004F67EE" w:rsidRDefault="004F67EE" w:rsidP="00174B7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Otter Tail Power Company</w:t>
            </w:r>
          </w:p>
          <w:p w:rsidR="004F67EE" w:rsidRDefault="004F67EE" w:rsidP="00174B7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 Box 496</w:t>
            </w:r>
          </w:p>
          <w:p w:rsidR="004F67EE" w:rsidRPr="00D40B92" w:rsidRDefault="004F67EE" w:rsidP="00174B7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Fergus Falls MN  56538-0496</w:t>
            </w:r>
          </w:p>
        </w:tc>
        <w:tc>
          <w:tcPr>
            <w:tcW w:w="4680" w:type="dxa"/>
          </w:tcPr>
          <w:p w:rsidR="00174B71" w:rsidRPr="003A67CD" w:rsidRDefault="00174B71" w:rsidP="00174B7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174B71" w:rsidTr="00174B71">
        <w:tc>
          <w:tcPr>
            <w:tcW w:w="4698" w:type="dxa"/>
          </w:tcPr>
          <w:p w:rsidR="00174B71" w:rsidRPr="00D40B92" w:rsidRDefault="00174B71" w:rsidP="00174B7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174B71" w:rsidRPr="00D40B92" w:rsidRDefault="00174B71" w:rsidP="00174B7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174B71" w:rsidRPr="003A67CD" w:rsidRDefault="00174B71" w:rsidP="00174B7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174B71" w:rsidTr="00174B71">
        <w:tc>
          <w:tcPr>
            <w:tcW w:w="4698" w:type="dxa"/>
          </w:tcPr>
          <w:p w:rsidR="00174B71" w:rsidRDefault="00174B71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80" w:type="dxa"/>
          </w:tcPr>
          <w:p w:rsidR="00F93A40" w:rsidRPr="00F93A40" w:rsidRDefault="00F93A40" w:rsidP="00174B7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174B71" w:rsidRDefault="00174B71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2E50C1" w:rsidRPr="00174B71" w:rsidRDefault="00542328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174B71">
        <w:rPr>
          <w:rFonts w:cs="Arial"/>
          <w:sz w:val="22"/>
          <w:szCs w:val="22"/>
        </w:rPr>
        <w:t>RE:</w:t>
      </w:r>
      <w:r w:rsidR="002633FA" w:rsidRPr="00174B71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>Otter Tail Power Company</w:t>
      </w:r>
      <w:r w:rsidR="004F67EE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ab/>
        <w:t>Otter Tail Power Company</w:t>
      </w:r>
    </w:p>
    <w:p w:rsidR="00174B71" w:rsidRPr="00174B71" w:rsidRDefault="00D40B92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>Transmission Facility Cost Recovery</w:t>
      </w:r>
      <w:r w:rsidR="004F67EE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ab/>
        <w:t>Transmission Facility Cost Recovery</w:t>
      </w:r>
    </w:p>
    <w:p w:rsidR="00D40B92" w:rsidRDefault="00174B71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174B71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>Rates</w:t>
      </w:r>
      <w:r w:rsidR="004F67EE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ab/>
        <w:t>Tariff</w:t>
      </w:r>
    </w:p>
    <w:p w:rsidR="00174B71" w:rsidRPr="00174B71" w:rsidRDefault="005F211A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C75131">
        <w:rPr>
          <w:rFonts w:cs="Arial"/>
          <w:sz w:val="22"/>
          <w:szCs w:val="22"/>
        </w:rPr>
        <w:t xml:space="preserve">Case No. </w:t>
      </w:r>
      <w:proofErr w:type="gramStart"/>
      <w:r w:rsidR="00C75131">
        <w:rPr>
          <w:rFonts w:cs="Arial"/>
          <w:sz w:val="22"/>
          <w:szCs w:val="22"/>
        </w:rPr>
        <w:t>PU-</w:t>
      </w:r>
      <w:r w:rsidR="004F67EE">
        <w:rPr>
          <w:rFonts w:cs="Arial"/>
          <w:sz w:val="22"/>
          <w:szCs w:val="22"/>
        </w:rPr>
        <w:t>11-153</w:t>
      </w:r>
      <w:r w:rsidR="004F67EE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ab/>
      </w:r>
      <w:r w:rsidR="004F67EE">
        <w:rPr>
          <w:rFonts w:cs="Arial"/>
          <w:sz w:val="22"/>
          <w:szCs w:val="22"/>
        </w:rPr>
        <w:tab/>
        <w:t>Case No.</w:t>
      </w:r>
      <w:proofErr w:type="gramEnd"/>
      <w:r w:rsidR="004F67EE">
        <w:rPr>
          <w:rFonts w:cs="Arial"/>
          <w:sz w:val="22"/>
          <w:szCs w:val="22"/>
        </w:rPr>
        <w:t xml:space="preserve"> PU-11-682</w:t>
      </w:r>
    </w:p>
    <w:p w:rsidR="002E50C1" w:rsidRPr="00174B71" w:rsidRDefault="002E50C1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CA2F5B" w:rsidRPr="00174B71" w:rsidRDefault="00542328" w:rsidP="00174B71">
      <w:pPr>
        <w:jc w:val="both"/>
        <w:rPr>
          <w:sz w:val="22"/>
          <w:szCs w:val="22"/>
        </w:rPr>
      </w:pPr>
      <w:r w:rsidRPr="00174B71">
        <w:rPr>
          <w:rFonts w:cs="Arial"/>
          <w:sz w:val="22"/>
          <w:szCs w:val="22"/>
        </w:rPr>
        <w:t xml:space="preserve">At </w:t>
      </w:r>
      <w:r w:rsidR="005F211A">
        <w:rPr>
          <w:rFonts w:cs="Arial"/>
          <w:sz w:val="22"/>
          <w:szCs w:val="22"/>
        </w:rPr>
        <w:t xml:space="preserve">its regular Commission </w:t>
      </w:r>
      <w:r w:rsidRPr="00174B71">
        <w:rPr>
          <w:rFonts w:cs="Arial"/>
          <w:sz w:val="22"/>
          <w:szCs w:val="22"/>
        </w:rPr>
        <w:t xml:space="preserve">meeting on </w:t>
      </w:r>
      <w:r w:rsidR="004F67EE">
        <w:rPr>
          <w:rFonts w:cs="Arial"/>
          <w:sz w:val="22"/>
          <w:szCs w:val="22"/>
        </w:rPr>
        <w:t>May 16</w:t>
      </w:r>
      <w:r w:rsidR="00D40B92">
        <w:rPr>
          <w:rFonts w:cs="Arial"/>
          <w:sz w:val="22"/>
          <w:szCs w:val="22"/>
        </w:rPr>
        <w:t>, 2012</w:t>
      </w:r>
      <w:r w:rsidR="00174B71" w:rsidRPr="00174B71">
        <w:rPr>
          <w:rFonts w:cs="Arial"/>
          <w:sz w:val="22"/>
          <w:szCs w:val="22"/>
        </w:rPr>
        <w:t>, the</w:t>
      </w:r>
      <w:r w:rsidRPr="00174B71">
        <w:rPr>
          <w:rFonts w:cs="Arial"/>
          <w:sz w:val="22"/>
          <w:szCs w:val="22"/>
        </w:rPr>
        <w:t xml:space="preserve"> North Dakota Public Service Commission passed a motion </w:t>
      </w:r>
      <w:r w:rsidR="004F67EE">
        <w:rPr>
          <w:rFonts w:cs="Arial"/>
          <w:sz w:val="22"/>
          <w:szCs w:val="22"/>
        </w:rPr>
        <w:t xml:space="preserve">approving compliance rates and tariff in the transmission facility cost recovery rates and tariff </w:t>
      </w:r>
      <w:proofErr w:type="spellStart"/>
      <w:r w:rsidR="004F67EE">
        <w:rPr>
          <w:rFonts w:cs="Arial"/>
          <w:sz w:val="22"/>
          <w:szCs w:val="22"/>
        </w:rPr>
        <w:t>apllications</w:t>
      </w:r>
      <w:proofErr w:type="spellEnd"/>
      <w:r w:rsidR="00174B71" w:rsidRPr="00174B71">
        <w:rPr>
          <w:rFonts w:cs="Arial"/>
          <w:sz w:val="22"/>
          <w:szCs w:val="22"/>
        </w:rPr>
        <w:t xml:space="preserve">.  </w:t>
      </w:r>
      <w:r w:rsidR="00D40B92">
        <w:rPr>
          <w:rFonts w:cs="Arial"/>
          <w:sz w:val="22"/>
          <w:szCs w:val="22"/>
        </w:rPr>
        <w:t>A copy of the motion</w:t>
      </w:r>
      <w:r w:rsidR="00174B71" w:rsidRPr="00174B71">
        <w:rPr>
          <w:rFonts w:cs="Arial"/>
          <w:sz w:val="22"/>
          <w:szCs w:val="22"/>
        </w:rPr>
        <w:t xml:space="preserve"> </w:t>
      </w:r>
      <w:r w:rsidR="00D40B92">
        <w:rPr>
          <w:rFonts w:cs="Arial"/>
          <w:sz w:val="22"/>
          <w:szCs w:val="22"/>
        </w:rPr>
        <w:t>is</w:t>
      </w:r>
      <w:r w:rsidR="00174B71" w:rsidRPr="00174B71">
        <w:rPr>
          <w:rFonts w:cs="Arial"/>
          <w:sz w:val="22"/>
          <w:szCs w:val="22"/>
        </w:rPr>
        <w:t xml:space="preserve"> </w:t>
      </w:r>
      <w:r w:rsidR="00290D48" w:rsidRPr="00174B71">
        <w:rPr>
          <w:rFonts w:cs="Arial"/>
          <w:sz w:val="22"/>
          <w:szCs w:val="22"/>
        </w:rPr>
        <w:t xml:space="preserve">enclosed.  </w:t>
      </w:r>
    </w:p>
    <w:p w:rsidR="00CA2F5B" w:rsidRPr="00174B71" w:rsidRDefault="00CA2F5B" w:rsidP="00174B71">
      <w:pPr>
        <w:jc w:val="both"/>
        <w:rPr>
          <w:sz w:val="22"/>
          <w:szCs w:val="22"/>
        </w:rPr>
      </w:pPr>
    </w:p>
    <w:p w:rsidR="00CA2F5B" w:rsidRPr="00174B71" w:rsidRDefault="00CA2F5B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CA2F5B" w:rsidRPr="00174B71" w:rsidRDefault="00CA2F5B" w:rsidP="00D40B92">
      <w:pPr>
        <w:autoSpaceDE w:val="0"/>
        <w:autoSpaceDN w:val="0"/>
        <w:adjustRightInd w:val="0"/>
        <w:ind w:left="2880" w:firstLine="720"/>
        <w:jc w:val="both"/>
        <w:rPr>
          <w:rFonts w:cs="Arial"/>
          <w:sz w:val="22"/>
          <w:szCs w:val="22"/>
        </w:rPr>
      </w:pPr>
      <w:r w:rsidRPr="00174B71">
        <w:rPr>
          <w:rFonts w:cs="Arial"/>
          <w:sz w:val="22"/>
          <w:szCs w:val="22"/>
        </w:rPr>
        <w:t>Sincerely,</w:t>
      </w:r>
    </w:p>
    <w:p w:rsidR="00CA2F5B" w:rsidRPr="00174B71" w:rsidRDefault="00CA2F5B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CA2F5B" w:rsidRPr="00174B71" w:rsidRDefault="00CA2F5B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CA2F5B" w:rsidRPr="00174B71" w:rsidRDefault="00CA2F5B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="00D40B92">
        <w:rPr>
          <w:rFonts w:cs="Arial"/>
          <w:sz w:val="22"/>
          <w:szCs w:val="22"/>
        </w:rPr>
        <w:t>Cara DeSaye</w:t>
      </w:r>
    </w:p>
    <w:p w:rsidR="00CA7D88" w:rsidRPr="00174B71" w:rsidRDefault="00CA2F5B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  <w:t>Public Utilities Division</w:t>
      </w:r>
    </w:p>
    <w:p w:rsidR="00542328" w:rsidRPr="00174B71" w:rsidRDefault="00542328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542328" w:rsidRDefault="005F211A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Enclosure</w:t>
      </w:r>
    </w:p>
    <w:p w:rsidR="00F24D8F" w:rsidRDefault="00F24D8F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Cc:</w:t>
      </w:r>
    </w:p>
    <w:p w:rsidR="00F24D8F" w:rsidRDefault="00F24D8F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Peter </w:t>
      </w:r>
      <w:proofErr w:type="spellStart"/>
      <w:r>
        <w:rPr>
          <w:rFonts w:cs="Arial"/>
          <w:sz w:val="22"/>
          <w:szCs w:val="22"/>
        </w:rPr>
        <w:t>Beithon</w:t>
      </w:r>
      <w:proofErr w:type="spellEnd"/>
    </w:p>
    <w:p w:rsidR="00F24D8F" w:rsidRDefault="00F24D8F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Richard </w:t>
      </w:r>
      <w:proofErr w:type="spellStart"/>
      <w:r>
        <w:rPr>
          <w:rFonts w:cs="Arial"/>
          <w:sz w:val="22"/>
          <w:szCs w:val="22"/>
        </w:rPr>
        <w:t>Savelkoul</w:t>
      </w:r>
      <w:proofErr w:type="spellEnd"/>
    </w:p>
    <w:p w:rsidR="00F24D8F" w:rsidRPr="00174B71" w:rsidRDefault="00F24D8F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Larry Schedin</w:t>
      </w:r>
      <w:bookmarkStart w:id="0" w:name="_GoBack"/>
      <w:bookmarkEnd w:id="0"/>
    </w:p>
    <w:sectPr w:rsidR="00F24D8F" w:rsidRPr="00174B71" w:rsidSect="00174B71">
      <w:pgSz w:w="12240" w:h="15840"/>
      <w:pgMar w:top="288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76136"/>
    <w:rsid w:val="000F09C9"/>
    <w:rsid w:val="00104DF2"/>
    <w:rsid w:val="0015132C"/>
    <w:rsid w:val="00166CDC"/>
    <w:rsid w:val="00174B71"/>
    <w:rsid w:val="00241241"/>
    <w:rsid w:val="002633FA"/>
    <w:rsid w:val="00290D48"/>
    <w:rsid w:val="002C1136"/>
    <w:rsid w:val="002D70E5"/>
    <w:rsid w:val="002E50C1"/>
    <w:rsid w:val="00355F3C"/>
    <w:rsid w:val="00357F78"/>
    <w:rsid w:val="0037485C"/>
    <w:rsid w:val="00392837"/>
    <w:rsid w:val="003A67CD"/>
    <w:rsid w:val="00413BC8"/>
    <w:rsid w:val="00430A86"/>
    <w:rsid w:val="004872F3"/>
    <w:rsid w:val="004E22D2"/>
    <w:rsid w:val="004F67EE"/>
    <w:rsid w:val="00542328"/>
    <w:rsid w:val="005E6767"/>
    <w:rsid w:val="005F211A"/>
    <w:rsid w:val="006A622B"/>
    <w:rsid w:val="00707049"/>
    <w:rsid w:val="007361E9"/>
    <w:rsid w:val="00776B41"/>
    <w:rsid w:val="007968A1"/>
    <w:rsid w:val="007F7C73"/>
    <w:rsid w:val="008D0B43"/>
    <w:rsid w:val="009F3A26"/>
    <w:rsid w:val="00A271C2"/>
    <w:rsid w:val="00A30142"/>
    <w:rsid w:val="00A34A43"/>
    <w:rsid w:val="00BE2076"/>
    <w:rsid w:val="00C75131"/>
    <w:rsid w:val="00C84AF0"/>
    <w:rsid w:val="00CA2F5B"/>
    <w:rsid w:val="00CA7D88"/>
    <w:rsid w:val="00CC7DB2"/>
    <w:rsid w:val="00D40B92"/>
    <w:rsid w:val="00DB6116"/>
    <w:rsid w:val="00E34477"/>
    <w:rsid w:val="00E74B63"/>
    <w:rsid w:val="00F24D8F"/>
    <w:rsid w:val="00F93A40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05EE-1C28-48CF-A46E-BA2F9F33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2012-03-26T17:57:00Z</cp:lastPrinted>
  <dcterms:created xsi:type="dcterms:W3CDTF">2012-05-18T15:19:00Z</dcterms:created>
  <dcterms:modified xsi:type="dcterms:W3CDTF">2012-05-18T15:24:00Z</dcterms:modified>
</cp:coreProperties>
</file>