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6C" w:rsidRDefault="00F8076C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BF7376" w:rsidP="00BF7376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AB4F5D">
        <w:rPr>
          <w:rFonts w:cs="Arial"/>
        </w:rPr>
        <w:t>October 15</w:t>
      </w:r>
      <w:r w:rsidR="000102CE">
        <w:rPr>
          <w:rFonts w:cs="Arial"/>
        </w:rPr>
        <w:t>, 2012</w:t>
      </w: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56F2A" w:rsidRPr="003A6F64" w:rsidTr="003A6F64">
        <w:tc>
          <w:tcPr>
            <w:tcW w:w="4788" w:type="dxa"/>
          </w:tcPr>
          <w:p w:rsidR="00C838C8" w:rsidRDefault="00AB4F5D" w:rsidP="00E45FB3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Dennis Shores</w:t>
            </w:r>
          </w:p>
          <w:p w:rsidR="0090787C" w:rsidRDefault="00AB4F5D" w:rsidP="00E45FB3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Shores Companies, Inc.</w:t>
            </w:r>
          </w:p>
          <w:p w:rsidR="0090787C" w:rsidRDefault="00AB4F5D" w:rsidP="00E45FB3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14260 Berg Rd NW</w:t>
            </w:r>
          </w:p>
          <w:p w:rsidR="0090787C" w:rsidRPr="003A6F64" w:rsidRDefault="00AB4F5D" w:rsidP="00E45FB3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Evansville MN  56326</w:t>
            </w:r>
          </w:p>
        </w:tc>
        <w:tc>
          <w:tcPr>
            <w:tcW w:w="4788" w:type="dxa"/>
          </w:tcPr>
          <w:p w:rsidR="00456F2A" w:rsidRPr="003A6F64" w:rsidRDefault="00456F2A" w:rsidP="00C838C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243B7C" w:rsidRDefault="00C838C8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RE: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58"/>
      </w:tblGrid>
      <w:tr w:rsidR="00BD34AD" w:rsidRPr="00A8318A" w:rsidTr="000102CE">
        <w:tc>
          <w:tcPr>
            <w:tcW w:w="5958" w:type="dxa"/>
          </w:tcPr>
          <w:p w:rsidR="00BD34AD" w:rsidRPr="00A8318A" w:rsidRDefault="00AB4F5D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Case Number GS-12-31</w:t>
            </w:r>
          </w:p>
          <w:p w:rsidR="00BD34AD" w:rsidRPr="00A8318A" w:rsidRDefault="00AB4F5D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Public Service Commission</w:t>
            </w:r>
          </w:p>
          <w:p w:rsidR="0079673C" w:rsidRDefault="00AB4F5D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Shores Companies, Inc.</w:t>
            </w:r>
          </w:p>
          <w:p w:rsidR="00BD34AD" w:rsidRPr="00A8318A" w:rsidRDefault="00AB4F5D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Damage Prevention Enforcement</w:t>
            </w:r>
          </w:p>
        </w:tc>
      </w:tr>
    </w:tbl>
    <w:p w:rsidR="00243B7C" w:rsidRPr="00961752" w:rsidRDefault="00243B7C" w:rsidP="00CA2F5B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961752" w:rsidRDefault="00CA7D88" w:rsidP="00CA2F5B">
      <w:pPr>
        <w:autoSpaceDE w:val="0"/>
        <w:autoSpaceDN w:val="0"/>
        <w:adjustRightInd w:val="0"/>
        <w:rPr>
          <w:rFonts w:cs="Arial"/>
        </w:rPr>
      </w:pPr>
      <w:r w:rsidRPr="00961752">
        <w:rPr>
          <w:rFonts w:cs="Arial"/>
        </w:rPr>
        <w:t xml:space="preserve">Dear </w:t>
      </w:r>
      <w:r w:rsidR="00421E47">
        <w:rPr>
          <w:rFonts w:cs="Arial"/>
        </w:rPr>
        <w:t xml:space="preserve">Mr. </w:t>
      </w:r>
      <w:r w:rsidR="00AB4F5D">
        <w:rPr>
          <w:rFonts w:cs="Arial"/>
        </w:rPr>
        <w:t>Shores</w:t>
      </w:r>
      <w:r w:rsidR="00305075">
        <w:rPr>
          <w:rFonts w:cs="Arial"/>
        </w:rPr>
        <w:t>:</w:t>
      </w: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Default="00542328" w:rsidP="00542328">
      <w:r>
        <w:rPr>
          <w:rFonts w:cs="Arial"/>
        </w:rPr>
        <w:t>At its regular meeting on</w:t>
      </w:r>
      <w:r w:rsidR="00456F2A">
        <w:rPr>
          <w:rFonts w:cs="Arial"/>
        </w:rPr>
        <w:t xml:space="preserve"> </w:t>
      </w:r>
      <w:r w:rsidR="001E3991">
        <w:rPr>
          <w:rFonts w:cs="Arial"/>
        </w:rPr>
        <w:t>October 10</w:t>
      </w:r>
      <w:r w:rsidR="000102CE">
        <w:rPr>
          <w:rFonts w:cs="Arial"/>
        </w:rPr>
        <w:t>, 2012</w:t>
      </w:r>
      <w:r w:rsidR="00F8076C">
        <w:rPr>
          <w:rFonts w:cs="Arial"/>
        </w:rPr>
        <w:t xml:space="preserve">, the North </w:t>
      </w:r>
      <w:r>
        <w:rPr>
          <w:rFonts w:cs="Arial"/>
        </w:rPr>
        <w:t>Dakota Public Service Commission passe</w:t>
      </w:r>
      <w:r w:rsidR="00C838C8">
        <w:rPr>
          <w:rFonts w:cs="Arial"/>
        </w:rPr>
        <w:t>d</w:t>
      </w:r>
      <w:r w:rsidR="00BD34AD">
        <w:rPr>
          <w:rFonts w:cs="Arial"/>
        </w:rPr>
        <w:t xml:space="preserve"> a</w:t>
      </w:r>
      <w:r w:rsidR="00C838C8">
        <w:rPr>
          <w:rFonts w:cs="Arial"/>
        </w:rPr>
        <w:t xml:space="preserve"> </w:t>
      </w:r>
      <w:r w:rsidR="0079673C">
        <w:rPr>
          <w:rFonts w:cs="Arial"/>
        </w:rPr>
        <w:t xml:space="preserve">motion </w:t>
      </w:r>
      <w:r w:rsidR="001E3991">
        <w:rPr>
          <w:rFonts w:cs="Arial"/>
        </w:rPr>
        <w:t>requesting OAH to appoint the designated Administrative Law Judge to preside as a substantive hearing officer and to cancel the hearing scheduled for Monday, October 31, 2012</w:t>
      </w:r>
      <w:bookmarkStart w:id="0" w:name="_GoBack"/>
      <w:bookmarkEnd w:id="0"/>
      <w:r w:rsidR="0079673C">
        <w:rPr>
          <w:rFonts w:cs="Arial"/>
        </w:rPr>
        <w:t xml:space="preserve"> </w:t>
      </w:r>
      <w:r w:rsidR="00305075">
        <w:rPr>
          <w:rFonts w:cs="Arial"/>
        </w:rPr>
        <w:t xml:space="preserve">in the above-referenced case.  </w:t>
      </w:r>
      <w:r w:rsidR="00BD34AD">
        <w:rPr>
          <w:rFonts w:cs="Arial"/>
        </w:rPr>
        <w:t>A copy</w:t>
      </w:r>
      <w:r w:rsidR="00305075">
        <w:rPr>
          <w:rFonts w:cs="Arial"/>
        </w:rPr>
        <w:t xml:space="preserve"> of the Commission motion</w:t>
      </w:r>
      <w:r w:rsidR="00BD34AD">
        <w:rPr>
          <w:rFonts w:cs="Arial"/>
        </w:rPr>
        <w:t xml:space="preserve"> is</w:t>
      </w:r>
      <w:r w:rsidR="00305075">
        <w:rPr>
          <w:rFonts w:cs="Arial"/>
        </w:rPr>
        <w:t xml:space="preserve"> enclosed.</w:t>
      </w:r>
      <w:r>
        <w:rPr>
          <w:rFonts w:cs="Arial"/>
        </w:rPr>
        <w:t xml:space="preserve">  </w:t>
      </w:r>
    </w:p>
    <w:p w:rsidR="00CA2F5B" w:rsidRDefault="00CA2F5B" w:rsidP="00CA2F5B"/>
    <w:p w:rsidR="00CA2F5B" w:rsidRPr="00961752" w:rsidRDefault="001457D0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CA2F5B" w:rsidRPr="00961752">
        <w:rPr>
          <w:rFonts w:cs="Arial"/>
        </w:rPr>
        <w:t>Sincerely,</w:t>
      </w:r>
    </w:p>
    <w:p w:rsidR="00CA2F5B" w:rsidRPr="00961752" w:rsidRDefault="001457D0" w:rsidP="001457D0">
      <w:pPr>
        <w:tabs>
          <w:tab w:val="left" w:pos="3600"/>
          <w:tab w:val="left" w:pos="594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1457D0" w:rsidP="001457D0">
      <w:pPr>
        <w:tabs>
          <w:tab w:val="left" w:pos="3600"/>
          <w:tab w:val="left" w:pos="405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0102CE">
        <w:rPr>
          <w:rFonts w:cs="Arial"/>
        </w:rPr>
        <w:t>Cara DeSaye</w:t>
      </w:r>
    </w:p>
    <w:p w:rsidR="00CA7D88" w:rsidRDefault="001457D0" w:rsidP="001457D0">
      <w:pPr>
        <w:tabs>
          <w:tab w:val="left" w:pos="360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0102CE">
        <w:rPr>
          <w:rFonts w:cs="Arial"/>
        </w:rPr>
        <w:t>Public Utilities Division</w:t>
      </w:r>
    </w:p>
    <w:p w:rsidR="00542328" w:rsidRDefault="00542328" w:rsidP="00542328">
      <w:pPr>
        <w:autoSpaceDE w:val="0"/>
        <w:autoSpaceDN w:val="0"/>
        <w:adjustRightInd w:val="0"/>
        <w:rPr>
          <w:rFonts w:cs="Arial"/>
        </w:rPr>
      </w:pPr>
    </w:p>
    <w:p w:rsidR="00542328" w:rsidRPr="00542328" w:rsidRDefault="001457D0" w:rsidP="0054232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Enclosure</w:t>
      </w:r>
    </w:p>
    <w:sectPr w:rsidR="00542328" w:rsidRPr="00542328" w:rsidSect="004564A1">
      <w:pgSz w:w="12240" w:h="15840" w:code="1"/>
      <w:pgMar w:top="3456" w:right="1440" w:bottom="1440" w:left="1440" w:header="720" w:footer="720" w:gutter="0"/>
      <w:paperSrc w:first="3" w:other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5B"/>
    <w:rsid w:val="000102CE"/>
    <w:rsid w:val="00104DF2"/>
    <w:rsid w:val="001457D0"/>
    <w:rsid w:val="00174101"/>
    <w:rsid w:val="001E3991"/>
    <w:rsid w:val="001E6C08"/>
    <w:rsid w:val="00241241"/>
    <w:rsid w:val="00243B7C"/>
    <w:rsid w:val="002633FA"/>
    <w:rsid w:val="00305075"/>
    <w:rsid w:val="00357F78"/>
    <w:rsid w:val="00392837"/>
    <w:rsid w:val="003A6F64"/>
    <w:rsid w:val="00421E47"/>
    <w:rsid w:val="00430A86"/>
    <w:rsid w:val="004564A1"/>
    <w:rsid w:val="00456F2A"/>
    <w:rsid w:val="004770B3"/>
    <w:rsid w:val="00483B59"/>
    <w:rsid w:val="00542328"/>
    <w:rsid w:val="006177B5"/>
    <w:rsid w:val="006D520C"/>
    <w:rsid w:val="006D5B65"/>
    <w:rsid w:val="007533BA"/>
    <w:rsid w:val="00776B41"/>
    <w:rsid w:val="0079673C"/>
    <w:rsid w:val="00860608"/>
    <w:rsid w:val="008A498A"/>
    <w:rsid w:val="008B2FBA"/>
    <w:rsid w:val="008D0B43"/>
    <w:rsid w:val="008E715B"/>
    <w:rsid w:val="0090787C"/>
    <w:rsid w:val="009A33F6"/>
    <w:rsid w:val="009D036A"/>
    <w:rsid w:val="00A771FD"/>
    <w:rsid w:val="00A8318A"/>
    <w:rsid w:val="00AA5474"/>
    <w:rsid w:val="00AB4F5D"/>
    <w:rsid w:val="00AF0609"/>
    <w:rsid w:val="00BA0907"/>
    <w:rsid w:val="00BC5760"/>
    <w:rsid w:val="00BD34AD"/>
    <w:rsid w:val="00BF7376"/>
    <w:rsid w:val="00C579FF"/>
    <w:rsid w:val="00C64D0F"/>
    <w:rsid w:val="00C776C2"/>
    <w:rsid w:val="00C838C8"/>
    <w:rsid w:val="00CA2F5B"/>
    <w:rsid w:val="00CA7D88"/>
    <w:rsid w:val="00DB6116"/>
    <w:rsid w:val="00DF0842"/>
    <w:rsid w:val="00E224EF"/>
    <w:rsid w:val="00E34477"/>
    <w:rsid w:val="00E45FB3"/>
    <w:rsid w:val="00E92377"/>
    <w:rsid w:val="00EA36B4"/>
    <w:rsid w:val="00F8076C"/>
    <w:rsid w:val="00FB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2012-09-14T15:39:00Z</cp:lastPrinted>
  <dcterms:created xsi:type="dcterms:W3CDTF">2012-10-12T20:45:00Z</dcterms:created>
  <dcterms:modified xsi:type="dcterms:W3CDTF">2012-10-12T20:58:00Z</dcterms:modified>
</cp:coreProperties>
</file>