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473" w:rsidRPr="005F5473" w:rsidRDefault="005F5473" w:rsidP="00C05E4D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</w:rPr>
      </w:pPr>
    </w:p>
    <w:p w:rsidR="005F5473" w:rsidRPr="005F5473" w:rsidRDefault="005F5473" w:rsidP="00C05E4D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</w:rPr>
      </w:pPr>
    </w:p>
    <w:p w:rsidR="005F5473" w:rsidRPr="005F5473" w:rsidRDefault="005F5473" w:rsidP="00C05E4D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</w:rPr>
      </w:pPr>
    </w:p>
    <w:p w:rsidR="005F5473" w:rsidRDefault="005F5473" w:rsidP="00C05E4D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</w:rPr>
      </w:pPr>
    </w:p>
    <w:p w:rsidR="00117CDC" w:rsidRDefault="00117CDC" w:rsidP="00C05E4D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</w:rPr>
      </w:pPr>
    </w:p>
    <w:p w:rsidR="00117CDC" w:rsidRPr="005F5473" w:rsidRDefault="00117CDC" w:rsidP="00C05E4D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</w:rPr>
      </w:pPr>
    </w:p>
    <w:p w:rsidR="00D4629A" w:rsidRPr="005F5473" w:rsidRDefault="002C06EE" w:rsidP="00C05E4D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April </w:t>
      </w:r>
      <w:r w:rsidR="00480442">
        <w:rPr>
          <w:rFonts w:ascii="Arial" w:hAnsi="Arial" w:cs="Arial"/>
        </w:rPr>
        <w:t>4</w:t>
      </w:r>
      <w:r w:rsidR="00FF2A94">
        <w:rPr>
          <w:rFonts w:ascii="Arial" w:hAnsi="Arial" w:cs="Arial"/>
        </w:rPr>
        <w:t>, 2013</w:t>
      </w:r>
    </w:p>
    <w:p w:rsidR="00D4629A" w:rsidRPr="005F5473" w:rsidRDefault="00D4629A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4629A" w:rsidRPr="005F5473" w:rsidRDefault="00D4629A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4629A" w:rsidRPr="005F5473" w:rsidRDefault="00D4629A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5E4D" w:rsidRPr="005F5473" w:rsidRDefault="002C06EE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Ernest </w:t>
      </w:r>
      <w:proofErr w:type="spellStart"/>
      <w:r>
        <w:rPr>
          <w:rFonts w:ascii="Arial" w:hAnsi="Arial" w:cs="Arial"/>
        </w:rPr>
        <w:t>To</w:t>
      </w:r>
      <w:r w:rsidR="00A46F01">
        <w:rPr>
          <w:rFonts w:ascii="Arial" w:hAnsi="Arial" w:cs="Arial"/>
        </w:rPr>
        <w:t>r</w:t>
      </w:r>
      <w:r>
        <w:rPr>
          <w:rFonts w:ascii="Arial" w:hAnsi="Arial" w:cs="Arial"/>
        </w:rPr>
        <w:t>maschy</w:t>
      </w:r>
      <w:proofErr w:type="spellEnd"/>
    </w:p>
    <w:p w:rsidR="00D4629A" w:rsidRPr="005F5473" w:rsidRDefault="00A46F01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473C5A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226 </w:t>
      </w:r>
      <w:proofErr w:type="gramStart"/>
      <w:r>
        <w:rPr>
          <w:rFonts w:ascii="Arial" w:hAnsi="Arial" w:cs="Arial"/>
        </w:rPr>
        <w:t>Highway</w:t>
      </w:r>
      <w:proofErr w:type="gramEnd"/>
      <w:r>
        <w:rPr>
          <w:rFonts w:ascii="Arial" w:hAnsi="Arial" w:cs="Arial"/>
        </w:rPr>
        <w:t xml:space="preserve"> 10</w:t>
      </w:r>
    </w:p>
    <w:p w:rsidR="00D4629A" w:rsidRPr="005F5473" w:rsidRDefault="00473C5A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A46F01">
        <w:rPr>
          <w:rFonts w:ascii="Arial" w:hAnsi="Arial" w:cs="Arial"/>
        </w:rPr>
        <w:t>ladstone, ND</w:t>
      </w:r>
      <w:r>
        <w:rPr>
          <w:rFonts w:ascii="Arial" w:hAnsi="Arial" w:cs="Arial"/>
        </w:rPr>
        <w:t xml:space="preserve">  5</w:t>
      </w:r>
      <w:r w:rsidR="00A46F01">
        <w:rPr>
          <w:rFonts w:ascii="Arial" w:hAnsi="Arial" w:cs="Arial"/>
        </w:rPr>
        <w:t>8630-9530</w:t>
      </w:r>
    </w:p>
    <w:p w:rsidR="00C05E4D" w:rsidRPr="005F5473" w:rsidRDefault="00C05E4D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4629A" w:rsidRPr="005F5473" w:rsidRDefault="00D4629A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F5473">
        <w:rPr>
          <w:rFonts w:ascii="Arial" w:hAnsi="Arial" w:cs="Arial"/>
        </w:rPr>
        <w:t>Re: Third Party Damage Complaint</w:t>
      </w:r>
      <w:r w:rsidR="00473C5A">
        <w:rPr>
          <w:rFonts w:ascii="Arial" w:hAnsi="Arial" w:cs="Arial"/>
        </w:rPr>
        <w:t xml:space="preserve"> (Case No. PU-13-</w:t>
      </w:r>
      <w:r w:rsidR="00A46F01">
        <w:rPr>
          <w:rFonts w:ascii="Arial" w:hAnsi="Arial" w:cs="Arial"/>
        </w:rPr>
        <w:t>145</w:t>
      </w:r>
      <w:r w:rsidR="00205F98">
        <w:rPr>
          <w:rFonts w:ascii="Arial" w:hAnsi="Arial" w:cs="Arial"/>
        </w:rPr>
        <w:t>)</w:t>
      </w:r>
    </w:p>
    <w:p w:rsidR="00D4629A" w:rsidRPr="005F5473" w:rsidRDefault="00D4629A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4629A" w:rsidRPr="005F5473" w:rsidRDefault="00473C5A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Dear Mr. </w:t>
      </w:r>
      <w:proofErr w:type="spellStart"/>
      <w:r w:rsidR="00A46F01">
        <w:rPr>
          <w:rFonts w:ascii="Arial" w:hAnsi="Arial" w:cs="Arial"/>
        </w:rPr>
        <w:t>Tormaschy</w:t>
      </w:r>
      <w:proofErr w:type="spellEnd"/>
      <w:r w:rsidR="00D4629A" w:rsidRPr="005F5473">
        <w:rPr>
          <w:rFonts w:ascii="Arial" w:hAnsi="Arial" w:cs="Arial"/>
        </w:rPr>
        <w:t>:</w:t>
      </w:r>
    </w:p>
    <w:p w:rsidR="00D4629A" w:rsidRPr="005F5473" w:rsidRDefault="00D4629A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145F" w:rsidRPr="005F5473" w:rsidRDefault="00D4629A" w:rsidP="009D39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F5473">
        <w:rPr>
          <w:rFonts w:ascii="Arial" w:hAnsi="Arial" w:cs="Arial"/>
        </w:rPr>
        <w:t>Enclosed is a copy of a Third Party Damage Comp</w:t>
      </w:r>
      <w:r w:rsidR="00C43EE7">
        <w:rPr>
          <w:rFonts w:ascii="Arial" w:hAnsi="Arial" w:cs="Arial"/>
        </w:rPr>
        <w:t xml:space="preserve">laint </w:t>
      </w:r>
      <w:r w:rsidRPr="005F5473">
        <w:rPr>
          <w:rFonts w:ascii="Arial" w:hAnsi="Arial" w:cs="Arial"/>
        </w:rPr>
        <w:t>received by the N</w:t>
      </w:r>
      <w:r w:rsidR="001B6DF8" w:rsidRPr="005F5473">
        <w:rPr>
          <w:rFonts w:ascii="Arial" w:hAnsi="Arial" w:cs="Arial"/>
        </w:rPr>
        <w:t xml:space="preserve">orth </w:t>
      </w:r>
      <w:r w:rsidRPr="005F5473">
        <w:rPr>
          <w:rFonts w:ascii="Arial" w:hAnsi="Arial" w:cs="Arial"/>
        </w:rPr>
        <w:t>D</w:t>
      </w:r>
      <w:r w:rsidR="001B6DF8" w:rsidRPr="005F5473">
        <w:rPr>
          <w:rFonts w:ascii="Arial" w:hAnsi="Arial" w:cs="Arial"/>
        </w:rPr>
        <w:t>akota</w:t>
      </w:r>
      <w:r w:rsidRPr="005F5473">
        <w:rPr>
          <w:rFonts w:ascii="Arial" w:hAnsi="Arial" w:cs="Arial"/>
        </w:rPr>
        <w:t xml:space="preserve"> Public Service Commission</w:t>
      </w:r>
      <w:r w:rsidR="00C244FB" w:rsidRPr="005F5473">
        <w:rPr>
          <w:rFonts w:ascii="Arial" w:hAnsi="Arial" w:cs="Arial"/>
        </w:rPr>
        <w:t xml:space="preserve"> (Commission)</w:t>
      </w:r>
      <w:r w:rsidR="0081145F">
        <w:rPr>
          <w:rFonts w:ascii="Arial" w:hAnsi="Arial" w:cs="Arial"/>
        </w:rPr>
        <w:t xml:space="preserve"> on </w:t>
      </w:r>
      <w:r w:rsidR="00A46F01">
        <w:rPr>
          <w:rFonts w:ascii="Arial" w:hAnsi="Arial" w:cs="Arial"/>
        </w:rPr>
        <w:t>April 2</w:t>
      </w:r>
      <w:r w:rsidR="00473C5A">
        <w:rPr>
          <w:rFonts w:ascii="Arial" w:hAnsi="Arial" w:cs="Arial"/>
        </w:rPr>
        <w:t>, 2013</w:t>
      </w:r>
      <w:r w:rsidR="00AA6834">
        <w:rPr>
          <w:rFonts w:ascii="Arial" w:hAnsi="Arial" w:cs="Arial"/>
        </w:rPr>
        <w:t xml:space="preserve"> from </w:t>
      </w:r>
      <w:proofErr w:type="spellStart"/>
      <w:r w:rsidR="00A46F01">
        <w:rPr>
          <w:rFonts w:ascii="Arial" w:hAnsi="Arial" w:cs="Arial"/>
        </w:rPr>
        <w:t>CenturyLink</w:t>
      </w:r>
      <w:proofErr w:type="spellEnd"/>
      <w:r w:rsidRPr="005F5473">
        <w:rPr>
          <w:rFonts w:ascii="Arial" w:hAnsi="Arial" w:cs="Arial"/>
        </w:rPr>
        <w:t xml:space="preserve">. </w:t>
      </w:r>
      <w:r w:rsidR="004375A9">
        <w:rPr>
          <w:rFonts w:ascii="Arial" w:hAnsi="Arial" w:cs="Arial"/>
        </w:rPr>
        <w:t xml:space="preserve"> </w:t>
      </w:r>
      <w:r w:rsidR="00EB59F5" w:rsidRPr="005F5473">
        <w:rPr>
          <w:rFonts w:ascii="Arial" w:hAnsi="Arial" w:cs="Arial"/>
        </w:rPr>
        <w:t xml:space="preserve">The location of the </w:t>
      </w:r>
      <w:r w:rsidR="00AA6834">
        <w:rPr>
          <w:rFonts w:ascii="Arial" w:hAnsi="Arial" w:cs="Arial"/>
        </w:rPr>
        <w:t>excavation</w:t>
      </w:r>
      <w:r w:rsidR="0049383D" w:rsidRPr="005F5473">
        <w:rPr>
          <w:rFonts w:ascii="Arial" w:hAnsi="Arial" w:cs="Arial"/>
        </w:rPr>
        <w:t xml:space="preserve"> was </w:t>
      </w:r>
      <w:r w:rsidR="00A46F01">
        <w:rPr>
          <w:rFonts w:ascii="Arial" w:hAnsi="Arial" w:cs="Arial"/>
        </w:rPr>
        <w:t xml:space="preserve">near the old Green River rest area off Interstate 94 </w:t>
      </w:r>
      <w:r w:rsidR="004375A9">
        <w:rPr>
          <w:rFonts w:ascii="Arial" w:hAnsi="Arial" w:cs="Arial"/>
        </w:rPr>
        <w:t xml:space="preserve">at </w:t>
      </w:r>
      <w:r w:rsidR="00A46F01">
        <w:rPr>
          <w:rFonts w:ascii="Arial" w:hAnsi="Arial" w:cs="Arial"/>
        </w:rPr>
        <w:t>about mile marker 70.5, approximately 1.5 miles from Gladstone</w:t>
      </w:r>
      <w:r w:rsidR="004375A9">
        <w:rPr>
          <w:rFonts w:ascii="Arial" w:hAnsi="Arial" w:cs="Arial"/>
        </w:rPr>
        <w:t>, North Dakota.</w:t>
      </w:r>
    </w:p>
    <w:p w:rsidR="0049383D" w:rsidRPr="005F5473" w:rsidRDefault="0049383D" w:rsidP="00B518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8285F" w:rsidRPr="005F5473" w:rsidRDefault="00D4629A" w:rsidP="009D39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F5473">
        <w:rPr>
          <w:rFonts w:ascii="Arial" w:hAnsi="Arial" w:cs="Arial"/>
        </w:rPr>
        <w:t>Please</w:t>
      </w:r>
      <w:r w:rsidR="00AE1956" w:rsidRPr="005F5473">
        <w:rPr>
          <w:rFonts w:ascii="Arial" w:hAnsi="Arial" w:cs="Arial"/>
        </w:rPr>
        <w:t xml:space="preserve"> respond </w:t>
      </w:r>
      <w:r w:rsidR="00C244FB" w:rsidRPr="005F5473">
        <w:rPr>
          <w:rFonts w:ascii="Arial" w:hAnsi="Arial" w:cs="Arial"/>
        </w:rPr>
        <w:t>to the Commission</w:t>
      </w:r>
      <w:r w:rsidRPr="005F5473">
        <w:rPr>
          <w:rFonts w:ascii="Arial" w:hAnsi="Arial" w:cs="Arial"/>
        </w:rPr>
        <w:t xml:space="preserve"> </w:t>
      </w:r>
      <w:r w:rsidR="00E37051" w:rsidRPr="00117CDC">
        <w:rPr>
          <w:rFonts w:ascii="Arial" w:hAnsi="Arial" w:cs="Arial"/>
          <w:b/>
        </w:rPr>
        <w:t xml:space="preserve">by </w:t>
      </w:r>
      <w:r w:rsidR="00A46F01">
        <w:rPr>
          <w:rFonts w:ascii="Arial" w:hAnsi="Arial" w:cs="Arial"/>
          <w:b/>
        </w:rPr>
        <w:t>April 1</w:t>
      </w:r>
      <w:r w:rsidR="00543E0D">
        <w:rPr>
          <w:rFonts w:ascii="Arial" w:hAnsi="Arial" w:cs="Arial"/>
          <w:b/>
        </w:rPr>
        <w:t>9</w:t>
      </w:r>
      <w:bookmarkStart w:id="0" w:name="_GoBack"/>
      <w:bookmarkEnd w:id="0"/>
      <w:r w:rsidR="00473C5A">
        <w:rPr>
          <w:rFonts w:ascii="Arial" w:hAnsi="Arial" w:cs="Arial"/>
          <w:b/>
        </w:rPr>
        <w:t>, 2013</w:t>
      </w:r>
      <w:r w:rsidR="00E37051" w:rsidRPr="005F5473">
        <w:rPr>
          <w:rFonts w:ascii="Arial" w:hAnsi="Arial" w:cs="Arial"/>
        </w:rPr>
        <w:t xml:space="preserve">, with </w:t>
      </w:r>
      <w:r w:rsidRPr="005F5473">
        <w:rPr>
          <w:rFonts w:ascii="Arial" w:hAnsi="Arial" w:cs="Arial"/>
        </w:rPr>
        <w:t xml:space="preserve">your </w:t>
      </w:r>
      <w:r w:rsidR="00E37051" w:rsidRPr="005F5473">
        <w:rPr>
          <w:rFonts w:ascii="Arial" w:hAnsi="Arial" w:cs="Arial"/>
        </w:rPr>
        <w:t xml:space="preserve">written </w:t>
      </w:r>
      <w:r w:rsidRPr="005F5473">
        <w:rPr>
          <w:rFonts w:ascii="Arial" w:hAnsi="Arial" w:cs="Arial"/>
        </w:rPr>
        <w:t>account of the event</w:t>
      </w:r>
      <w:r w:rsidR="00AE1956" w:rsidRPr="005F5473">
        <w:rPr>
          <w:rFonts w:ascii="Arial" w:hAnsi="Arial" w:cs="Arial"/>
        </w:rPr>
        <w:t>.</w:t>
      </w:r>
      <w:r w:rsidRPr="005F5473">
        <w:rPr>
          <w:rFonts w:ascii="Arial" w:hAnsi="Arial" w:cs="Arial"/>
        </w:rPr>
        <w:t xml:space="preserve"> </w:t>
      </w:r>
      <w:r w:rsidR="0048285F" w:rsidRPr="005F5473">
        <w:rPr>
          <w:rFonts w:ascii="Arial" w:hAnsi="Arial" w:cs="Arial"/>
        </w:rPr>
        <w:t>Your response</w:t>
      </w:r>
      <w:r w:rsidR="0057689B" w:rsidRPr="005F5473">
        <w:rPr>
          <w:rFonts w:ascii="Arial" w:hAnsi="Arial" w:cs="Arial"/>
        </w:rPr>
        <w:t xml:space="preserve">, </w:t>
      </w:r>
      <w:r w:rsidR="00A1509E" w:rsidRPr="005F5473">
        <w:rPr>
          <w:rFonts w:ascii="Arial" w:hAnsi="Arial" w:cs="Arial"/>
        </w:rPr>
        <w:t>the complaint</w:t>
      </w:r>
      <w:r w:rsidR="0057689B" w:rsidRPr="005F5473">
        <w:rPr>
          <w:rFonts w:ascii="Arial" w:hAnsi="Arial" w:cs="Arial"/>
        </w:rPr>
        <w:t>, and other available information</w:t>
      </w:r>
      <w:r w:rsidR="00A1509E" w:rsidRPr="005F5473">
        <w:rPr>
          <w:rFonts w:ascii="Arial" w:hAnsi="Arial" w:cs="Arial"/>
        </w:rPr>
        <w:t xml:space="preserve"> </w:t>
      </w:r>
      <w:r w:rsidR="0048285F" w:rsidRPr="005F5473">
        <w:rPr>
          <w:rFonts w:ascii="Arial" w:hAnsi="Arial" w:cs="Arial"/>
        </w:rPr>
        <w:t xml:space="preserve">will be reviewed to determine whether </w:t>
      </w:r>
      <w:r w:rsidR="00A1509E" w:rsidRPr="005F5473">
        <w:rPr>
          <w:rFonts w:ascii="Arial" w:hAnsi="Arial" w:cs="Arial"/>
        </w:rPr>
        <w:t xml:space="preserve">Commission staff will </w:t>
      </w:r>
      <w:r w:rsidR="009D39E8" w:rsidRPr="005F5473">
        <w:rPr>
          <w:rFonts w:ascii="Arial" w:hAnsi="Arial" w:cs="Arial"/>
        </w:rPr>
        <w:t>file</w:t>
      </w:r>
      <w:r w:rsidR="00E37051" w:rsidRPr="005F5473">
        <w:rPr>
          <w:rFonts w:ascii="Arial" w:hAnsi="Arial" w:cs="Arial"/>
        </w:rPr>
        <w:t xml:space="preserve"> a</w:t>
      </w:r>
      <w:r w:rsidR="0048285F" w:rsidRPr="005F5473">
        <w:rPr>
          <w:rFonts w:ascii="Arial" w:hAnsi="Arial" w:cs="Arial"/>
        </w:rPr>
        <w:t xml:space="preserve"> formal complaint. </w:t>
      </w:r>
    </w:p>
    <w:p w:rsidR="0048285F" w:rsidRPr="005F5473" w:rsidRDefault="0048285F" w:rsidP="0048285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</w:p>
    <w:p w:rsidR="00B51844" w:rsidRPr="005F5473" w:rsidRDefault="00D4629A" w:rsidP="009D39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F5473">
        <w:rPr>
          <w:rFonts w:ascii="Arial" w:hAnsi="Arial" w:cs="Arial"/>
        </w:rPr>
        <w:t>Y</w:t>
      </w:r>
      <w:r w:rsidR="00511ECC" w:rsidRPr="005F5473">
        <w:rPr>
          <w:rFonts w:ascii="Arial" w:hAnsi="Arial" w:cs="Arial"/>
        </w:rPr>
        <w:t xml:space="preserve">our response should </w:t>
      </w:r>
      <w:r w:rsidRPr="005F5473">
        <w:rPr>
          <w:rFonts w:ascii="Arial" w:hAnsi="Arial" w:cs="Arial"/>
        </w:rPr>
        <w:t>also address t</w:t>
      </w:r>
      <w:r w:rsidR="00EF7D1C" w:rsidRPr="005F5473">
        <w:rPr>
          <w:rFonts w:ascii="Arial" w:hAnsi="Arial" w:cs="Arial"/>
        </w:rPr>
        <w:t>he</w:t>
      </w:r>
      <w:r w:rsidR="00B51844" w:rsidRPr="005F5473">
        <w:rPr>
          <w:rFonts w:ascii="Arial" w:hAnsi="Arial" w:cs="Arial"/>
        </w:rPr>
        <w:t xml:space="preserve"> following</w:t>
      </w:r>
      <w:r w:rsidR="00E37051" w:rsidRPr="005F5473">
        <w:rPr>
          <w:rFonts w:ascii="Arial" w:hAnsi="Arial" w:cs="Arial"/>
        </w:rPr>
        <w:t xml:space="preserve"> criteria</w:t>
      </w:r>
      <w:r w:rsidR="00EF7D1C" w:rsidRPr="005F5473">
        <w:rPr>
          <w:rFonts w:ascii="Arial" w:hAnsi="Arial" w:cs="Arial"/>
        </w:rPr>
        <w:t xml:space="preserve"> </w:t>
      </w:r>
      <w:r w:rsidR="00B51844" w:rsidRPr="005F5473">
        <w:rPr>
          <w:rFonts w:ascii="Arial" w:hAnsi="Arial" w:cs="Arial"/>
        </w:rPr>
        <w:t>use</w:t>
      </w:r>
      <w:r w:rsidR="00655686" w:rsidRPr="005F5473">
        <w:rPr>
          <w:rFonts w:ascii="Arial" w:hAnsi="Arial" w:cs="Arial"/>
        </w:rPr>
        <w:t xml:space="preserve">d to </w:t>
      </w:r>
      <w:r w:rsidRPr="005F5473">
        <w:rPr>
          <w:rFonts w:ascii="Arial" w:hAnsi="Arial" w:cs="Arial"/>
        </w:rPr>
        <w:t>determin</w:t>
      </w:r>
      <w:r w:rsidR="00655686" w:rsidRPr="005F5473">
        <w:rPr>
          <w:rFonts w:ascii="Arial" w:hAnsi="Arial" w:cs="Arial"/>
        </w:rPr>
        <w:t>e the amount of</w:t>
      </w:r>
      <w:r w:rsidRPr="005F5473">
        <w:rPr>
          <w:rFonts w:ascii="Arial" w:hAnsi="Arial" w:cs="Arial"/>
        </w:rPr>
        <w:t xml:space="preserve"> civil </w:t>
      </w:r>
      <w:r w:rsidR="00655686" w:rsidRPr="005F5473">
        <w:rPr>
          <w:rFonts w:ascii="Arial" w:hAnsi="Arial" w:cs="Arial"/>
        </w:rPr>
        <w:t xml:space="preserve">penalty, if any, </w:t>
      </w:r>
      <w:r w:rsidR="00E64645" w:rsidRPr="005F5473">
        <w:rPr>
          <w:rFonts w:ascii="Arial" w:hAnsi="Arial" w:cs="Arial"/>
        </w:rPr>
        <w:t>to be</w:t>
      </w:r>
      <w:r w:rsidR="00655686" w:rsidRPr="005F5473">
        <w:rPr>
          <w:rFonts w:ascii="Arial" w:hAnsi="Arial" w:cs="Arial"/>
        </w:rPr>
        <w:t xml:space="preserve"> recommended </w:t>
      </w:r>
      <w:r w:rsidR="00E64645" w:rsidRPr="005F5473">
        <w:rPr>
          <w:rFonts w:ascii="Arial" w:hAnsi="Arial" w:cs="Arial"/>
        </w:rPr>
        <w:t xml:space="preserve">by Commission staff </w:t>
      </w:r>
      <w:r w:rsidR="009D39E8" w:rsidRPr="005F5473">
        <w:rPr>
          <w:rFonts w:ascii="Arial" w:hAnsi="Arial" w:cs="Arial"/>
        </w:rPr>
        <w:t>as part of</w:t>
      </w:r>
      <w:r w:rsidR="00655686" w:rsidRPr="005F5473">
        <w:rPr>
          <w:rFonts w:ascii="Arial" w:hAnsi="Arial" w:cs="Arial"/>
        </w:rPr>
        <w:t xml:space="preserve"> a formal complaint</w:t>
      </w:r>
      <w:r w:rsidR="00784DA7" w:rsidRPr="005F5473">
        <w:rPr>
          <w:rFonts w:ascii="Arial" w:hAnsi="Arial" w:cs="Arial"/>
        </w:rPr>
        <w:t>:</w:t>
      </w:r>
    </w:p>
    <w:p w:rsidR="00B51844" w:rsidRPr="005F5473" w:rsidRDefault="00B51844" w:rsidP="00E64645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5F5473">
        <w:rPr>
          <w:rFonts w:ascii="Arial" w:hAnsi="Arial" w:cs="Arial"/>
        </w:rPr>
        <w:t>a) The nature, circumstances and severity of the complaint;</w:t>
      </w:r>
    </w:p>
    <w:p w:rsidR="00B51844" w:rsidRPr="005F5473" w:rsidRDefault="00B51844" w:rsidP="00E64645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5F5473">
        <w:rPr>
          <w:rFonts w:ascii="Arial" w:hAnsi="Arial" w:cs="Arial"/>
        </w:rPr>
        <w:t xml:space="preserve">b) The degree of suspected fault on the part of the </w:t>
      </w:r>
      <w:r w:rsidR="009510C1">
        <w:rPr>
          <w:rFonts w:ascii="Arial" w:hAnsi="Arial" w:cs="Arial"/>
        </w:rPr>
        <w:t>excavator</w:t>
      </w:r>
      <w:r w:rsidRPr="005F5473">
        <w:rPr>
          <w:rFonts w:ascii="Arial" w:hAnsi="Arial" w:cs="Arial"/>
        </w:rPr>
        <w:t>;</w:t>
      </w:r>
    </w:p>
    <w:p w:rsidR="00B51844" w:rsidRPr="005F5473" w:rsidRDefault="00B51844" w:rsidP="00E64645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5F5473">
        <w:rPr>
          <w:rFonts w:ascii="Arial" w:hAnsi="Arial" w:cs="Arial"/>
        </w:rPr>
        <w:t xml:space="preserve">c) </w:t>
      </w:r>
      <w:r w:rsidR="009510C1">
        <w:rPr>
          <w:rFonts w:ascii="Arial" w:hAnsi="Arial" w:cs="Arial"/>
        </w:rPr>
        <w:t>Excavator’s</w:t>
      </w:r>
      <w:r w:rsidRPr="005F5473">
        <w:rPr>
          <w:rFonts w:ascii="Arial" w:hAnsi="Arial" w:cs="Arial"/>
        </w:rPr>
        <w:t xml:space="preserve"> history of prior violations or complaints;</w:t>
      </w:r>
    </w:p>
    <w:p w:rsidR="00B51844" w:rsidRPr="005F5473" w:rsidRDefault="00B51844" w:rsidP="00E64645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5F5473">
        <w:rPr>
          <w:rFonts w:ascii="Arial" w:hAnsi="Arial" w:cs="Arial"/>
        </w:rPr>
        <w:t xml:space="preserve">d) </w:t>
      </w:r>
      <w:r w:rsidR="009510C1">
        <w:rPr>
          <w:rFonts w:ascii="Arial" w:hAnsi="Arial" w:cs="Arial"/>
        </w:rPr>
        <w:t>Excavator’s</w:t>
      </w:r>
      <w:r w:rsidRPr="005F5473">
        <w:rPr>
          <w:rFonts w:ascii="Arial" w:hAnsi="Arial" w:cs="Arial"/>
        </w:rPr>
        <w:t xml:space="preserve"> ability to pay;</w:t>
      </w:r>
    </w:p>
    <w:p w:rsidR="00B51844" w:rsidRPr="005F5473" w:rsidRDefault="00B51844" w:rsidP="00E64645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5F5473">
        <w:rPr>
          <w:rFonts w:ascii="Arial" w:hAnsi="Arial" w:cs="Arial"/>
        </w:rPr>
        <w:t xml:space="preserve">e) Any good faith effort by </w:t>
      </w:r>
      <w:r w:rsidR="009510C1">
        <w:rPr>
          <w:rFonts w:ascii="Arial" w:hAnsi="Arial" w:cs="Arial"/>
        </w:rPr>
        <w:t>the excavator</w:t>
      </w:r>
      <w:r w:rsidR="00784DA7" w:rsidRPr="005F5473">
        <w:rPr>
          <w:rFonts w:ascii="Arial" w:hAnsi="Arial" w:cs="Arial"/>
        </w:rPr>
        <w:t xml:space="preserve"> in attempting to achieve </w:t>
      </w:r>
      <w:r w:rsidRPr="005F5473">
        <w:rPr>
          <w:rFonts w:ascii="Arial" w:hAnsi="Arial" w:cs="Arial"/>
        </w:rPr>
        <w:t>compliance; and</w:t>
      </w:r>
    </w:p>
    <w:p w:rsidR="00B51844" w:rsidRPr="005F5473" w:rsidRDefault="00B51844" w:rsidP="00E64645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5F5473">
        <w:rPr>
          <w:rFonts w:ascii="Arial" w:hAnsi="Arial" w:cs="Arial"/>
        </w:rPr>
        <w:t>f) The effect the penalty may have</w:t>
      </w:r>
      <w:r w:rsidR="00784DA7" w:rsidRPr="005F5473">
        <w:rPr>
          <w:rFonts w:ascii="Arial" w:hAnsi="Arial" w:cs="Arial"/>
        </w:rPr>
        <w:t xml:space="preserve"> on </w:t>
      </w:r>
      <w:r w:rsidR="009510C1">
        <w:rPr>
          <w:rFonts w:ascii="Arial" w:hAnsi="Arial" w:cs="Arial"/>
        </w:rPr>
        <w:t>the excavator’s</w:t>
      </w:r>
      <w:r w:rsidR="00784DA7" w:rsidRPr="005F5473">
        <w:rPr>
          <w:rFonts w:ascii="Arial" w:hAnsi="Arial" w:cs="Arial"/>
        </w:rPr>
        <w:t xml:space="preserve"> ability to </w:t>
      </w:r>
      <w:r w:rsidRPr="005F5473">
        <w:rPr>
          <w:rFonts w:ascii="Arial" w:hAnsi="Arial" w:cs="Arial"/>
        </w:rPr>
        <w:t>continue in business.</w:t>
      </w:r>
    </w:p>
    <w:p w:rsidR="00784DA7" w:rsidRPr="005F5473" w:rsidRDefault="00784DA7" w:rsidP="00B518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4629A" w:rsidRPr="005F5473" w:rsidRDefault="00B51844" w:rsidP="00C05E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F5473">
        <w:rPr>
          <w:rFonts w:ascii="Arial" w:hAnsi="Arial" w:cs="Arial"/>
        </w:rPr>
        <w:t>North Dakota Century Code section 49-07-01.</w:t>
      </w:r>
      <w:r w:rsidR="00784DA7" w:rsidRPr="005F5473">
        <w:rPr>
          <w:rFonts w:ascii="Arial" w:hAnsi="Arial" w:cs="Arial"/>
        </w:rPr>
        <w:t>1</w:t>
      </w:r>
      <w:r w:rsidR="0057689B" w:rsidRPr="005F5473">
        <w:rPr>
          <w:rFonts w:ascii="Arial" w:hAnsi="Arial" w:cs="Arial"/>
        </w:rPr>
        <w:t xml:space="preserve"> </w:t>
      </w:r>
      <w:r w:rsidR="00784DA7" w:rsidRPr="005F5473">
        <w:rPr>
          <w:rFonts w:ascii="Arial" w:hAnsi="Arial" w:cs="Arial"/>
        </w:rPr>
        <w:t xml:space="preserve">provides </w:t>
      </w:r>
      <w:r w:rsidR="00E64645" w:rsidRPr="005F5473">
        <w:rPr>
          <w:rFonts w:ascii="Arial" w:hAnsi="Arial" w:cs="Arial"/>
        </w:rPr>
        <w:t xml:space="preserve">for </w:t>
      </w:r>
      <w:r w:rsidR="00784DA7" w:rsidRPr="005F5473">
        <w:rPr>
          <w:rFonts w:ascii="Arial" w:hAnsi="Arial" w:cs="Arial"/>
        </w:rPr>
        <w:t xml:space="preserve">a civil penalty not </w:t>
      </w:r>
      <w:r w:rsidRPr="005F5473">
        <w:rPr>
          <w:rFonts w:ascii="Arial" w:hAnsi="Arial" w:cs="Arial"/>
        </w:rPr>
        <w:t>to exceed five thousand dollars for viol</w:t>
      </w:r>
      <w:r w:rsidR="00784DA7" w:rsidRPr="005F5473">
        <w:rPr>
          <w:rFonts w:ascii="Arial" w:hAnsi="Arial" w:cs="Arial"/>
        </w:rPr>
        <w:t xml:space="preserve">ations of the One Call law. </w:t>
      </w:r>
    </w:p>
    <w:p w:rsidR="00D4629A" w:rsidRPr="005F5473" w:rsidRDefault="00D4629A" w:rsidP="00E52B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4629A" w:rsidRPr="005F5473" w:rsidRDefault="00D4629A" w:rsidP="00C05E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F5473">
        <w:rPr>
          <w:rFonts w:ascii="Arial" w:hAnsi="Arial" w:cs="Arial"/>
        </w:rPr>
        <w:t>If you have any questions please call me at 701-328-40</w:t>
      </w:r>
      <w:r w:rsidR="00A46F01">
        <w:rPr>
          <w:rFonts w:ascii="Arial" w:hAnsi="Arial" w:cs="Arial"/>
        </w:rPr>
        <w:t>52</w:t>
      </w:r>
      <w:r w:rsidRPr="005F5473">
        <w:rPr>
          <w:rFonts w:ascii="Arial" w:hAnsi="Arial" w:cs="Arial"/>
        </w:rPr>
        <w:t xml:space="preserve"> </w:t>
      </w:r>
      <w:r w:rsidR="009D39E8" w:rsidRPr="005F5473">
        <w:rPr>
          <w:rFonts w:ascii="Arial" w:hAnsi="Arial" w:cs="Arial"/>
        </w:rPr>
        <w:t>or e-mail to</w:t>
      </w:r>
      <w:r w:rsidR="00205F98">
        <w:rPr>
          <w:rFonts w:ascii="Arial" w:hAnsi="Arial" w:cs="Arial"/>
        </w:rPr>
        <w:t xml:space="preserve"> </w:t>
      </w:r>
      <w:r w:rsidR="00A46F01">
        <w:rPr>
          <w:rFonts w:ascii="Arial" w:hAnsi="Arial" w:cs="Arial"/>
        </w:rPr>
        <w:t>scardwell@nd.gov</w:t>
      </w:r>
      <w:r w:rsidR="00205F98" w:rsidRPr="00205F98">
        <w:rPr>
          <w:rFonts w:ascii="Arial" w:hAnsi="Arial" w:cs="Arial"/>
        </w:rPr>
        <w:t xml:space="preserve">. </w:t>
      </w:r>
    </w:p>
    <w:p w:rsidR="003F231D" w:rsidRPr="005F5473" w:rsidRDefault="003F231D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4629A" w:rsidRPr="005F5473" w:rsidRDefault="00D4629A" w:rsidP="00056BD5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</w:rPr>
      </w:pPr>
      <w:r w:rsidRPr="005F5473">
        <w:rPr>
          <w:rFonts w:ascii="Arial" w:hAnsi="Arial" w:cs="Arial"/>
        </w:rPr>
        <w:t>Best regards,</w:t>
      </w:r>
    </w:p>
    <w:p w:rsidR="00D4629A" w:rsidRPr="005F5473" w:rsidRDefault="00D4629A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4629A" w:rsidRPr="005F5473" w:rsidRDefault="00D4629A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05F98" w:rsidRDefault="00205F98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4629A" w:rsidRPr="005F5473" w:rsidRDefault="00A46F01" w:rsidP="00056BD5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56BD5">
        <w:rPr>
          <w:rFonts w:ascii="Arial" w:hAnsi="Arial" w:cs="Arial"/>
        </w:rPr>
        <w:t>ar</w:t>
      </w:r>
      <w:r>
        <w:rPr>
          <w:rFonts w:ascii="Arial" w:hAnsi="Arial" w:cs="Arial"/>
        </w:rPr>
        <w:t>a Cardwell</w:t>
      </w:r>
    </w:p>
    <w:p w:rsidR="00D4629A" w:rsidRPr="005F5473" w:rsidRDefault="00A46F01" w:rsidP="00056BD5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Public Utility Analyst</w:t>
      </w:r>
    </w:p>
    <w:p w:rsidR="00D4629A" w:rsidRPr="005F5473" w:rsidRDefault="00D4629A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14061" w:rsidRPr="005F5473" w:rsidRDefault="00D14061" w:rsidP="00D4629A">
      <w:pPr>
        <w:rPr>
          <w:rFonts w:ascii="Arial" w:hAnsi="Arial" w:cs="Arial"/>
        </w:rPr>
      </w:pPr>
    </w:p>
    <w:sectPr w:rsidR="00D14061" w:rsidRPr="005F5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29A"/>
    <w:rsid w:val="00056BD5"/>
    <w:rsid w:val="00106376"/>
    <w:rsid w:val="00115129"/>
    <w:rsid w:val="00115DAE"/>
    <w:rsid w:val="00117CDC"/>
    <w:rsid w:val="00160597"/>
    <w:rsid w:val="001A2398"/>
    <w:rsid w:val="001B6DF8"/>
    <w:rsid w:val="001C6165"/>
    <w:rsid w:val="001E2504"/>
    <w:rsid w:val="00205F98"/>
    <w:rsid w:val="002414C2"/>
    <w:rsid w:val="00255425"/>
    <w:rsid w:val="002B7DEC"/>
    <w:rsid w:val="002C06EE"/>
    <w:rsid w:val="00326EF5"/>
    <w:rsid w:val="003F231D"/>
    <w:rsid w:val="004375A9"/>
    <w:rsid w:val="00473C5A"/>
    <w:rsid w:val="00480442"/>
    <w:rsid w:val="0048285F"/>
    <w:rsid w:val="0049383D"/>
    <w:rsid w:val="004D6774"/>
    <w:rsid w:val="00511ECC"/>
    <w:rsid w:val="00543E0D"/>
    <w:rsid w:val="00546CC4"/>
    <w:rsid w:val="0057689B"/>
    <w:rsid w:val="005F5473"/>
    <w:rsid w:val="00617463"/>
    <w:rsid w:val="00642174"/>
    <w:rsid w:val="0064310D"/>
    <w:rsid w:val="00655686"/>
    <w:rsid w:val="00784DA7"/>
    <w:rsid w:val="0081145F"/>
    <w:rsid w:val="00876C27"/>
    <w:rsid w:val="008C29BF"/>
    <w:rsid w:val="009510C1"/>
    <w:rsid w:val="009D39E8"/>
    <w:rsid w:val="00A1509E"/>
    <w:rsid w:val="00A46F01"/>
    <w:rsid w:val="00A7679C"/>
    <w:rsid w:val="00AA6834"/>
    <w:rsid w:val="00AE1956"/>
    <w:rsid w:val="00B51844"/>
    <w:rsid w:val="00C05E4D"/>
    <w:rsid w:val="00C244FB"/>
    <w:rsid w:val="00C37451"/>
    <w:rsid w:val="00C43EE7"/>
    <w:rsid w:val="00D03D4C"/>
    <w:rsid w:val="00D04DD6"/>
    <w:rsid w:val="00D14061"/>
    <w:rsid w:val="00D4629A"/>
    <w:rsid w:val="00E37051"/>
    <w:rsid w:val="00E50DF6"/>
    <w:rsid w:val="00E52BF2"/>
    <w:rsid w:val="00E64645"/>
    <w:rsid w:val="00EB59F5"/>
    <w:rsid w:val="00EF7D1C"/>
    <w:rsid w:val="00F110A6"/>
    <w:rsid w:val="00FE68D2"/>
    <w:rsid w:val="00FF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39E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4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39E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Marohl</dc:creator>
  <cp:lastModifiedBy>Sara Cardwell</cp:lastModifiedBy>
  <cp:revision>4</cp:revision>
  <cp:lastPrinted>2013-04-04T13:26:00Z</cp:lastPrinted>
  <dcterms:created xsi:type="dcterms:W3CDTF">2013-04-03T21:08:00Z</dcterms:created>
  <dcterms:modified xsi:type="dcterms:W3CDTF">2013-04-04T13:28:00Z</dcterms:modified>
</cp:coreProperties>
</file>