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C55CF2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_</w:t>
      </w:r>
      <w:r w:rsidR="00927143">
        <w:rPr>
          <w:rFonts w:ascii="Arial" w:hAnsi="Arial" w:cs="Arial"/>
        </w:rPr>
        <w:t>, 2013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AF3493" w:rsidRDefault="00942B89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Peter J. </w:t>
      </w:r>
      <w:proofErr w:type="spellStart"/>
      <w:r>
        <w:rPr>
          <w:rFonts w:ascii="Arial" w:hAnsi="Arial" w:cs="Arial"/>
        </w:rPr>
        <w:t>Beithon</w:t>
      </w:r>
      <w:proofErr w:type="spellEnd"/>
    </w:p>
    <w:p w:rsidR="00942B89" w:rsidRDefault="00942B89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Otter Tail Power Company</w:t>
      </w:r>
    </w:p>
    <w:p w:rsidR="00942B89" w:rsidRDefault="00942B89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215 South Cascade Street, Box 496</w:t>
      </w:r>
    </w:p>
    <w:p w:rsidR="00942B89" w:rsidRPr="00942B89" w:rsidRDefault="00942B89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Fergus Falls, MN 56538-0496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586AA5">
        <w:rPr>
          <w:rFonts w:ascii="Arial" w:hAnsi="Arial" w:cs="Arial"/>
        </w:rPr>
        <w:t>13-</w:t>
      </w:r>
      <w:r w:rsidR="00C55CF2">
        <w:rPr>
          <w:rFonts w:ascii="Arial" w:hAnsi="Arial" w:cs="Arial"/>
        </w:rPr>
        <w:t>27</w:t>
      </w:r>
      <w:r w:rsidR="00942B89">
        <w:rPr>
          <w:rFonts w:ascii="Arial" w:hAnsi="Arial" w:cs="Arial"/>
        </w:rPr>
        <w:t>3</w:t>
      </w:r>
    </w:p>
    <w:p w:rsidR="00C55CF2" w:rsidRDefault="00D911E5" w:rsidP="008D7A1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D7A1F">
        <w:rPr>
          <w:rFonts w:ascii="Arial" w:hAnsi="Arial" w:cs="Arial"/>
        </w:rPr>
        <w:t>Otter Tail Power Company</w:t>
      </w:r>
    </w:p>
    <w:p w:rsidR="00C55CF2" w:rsidRDefault="00C55CF2" w:rsidP="00C55CF2">
      <w:pPr>
        <w:rPr>
          <w:rFonts w:ascii="Arial" w:hAnsi="Arial" w:cs="Arial"/>
        </w:rPr>
      </w:pPr>
      <w:r>
        <w:rPr>
          <w:rFonts w:ascii="Arial" w:hAnsi="Arial" w:cs="Arial"/>
        </w:rPr>
        <w:tab/>
        <w:t>345 kV Transmission Line – Ellendale to SD Border</w:t>
      </w:r>
    </w:p>
    <w:p w:rsidR="00C55CF2" w:rsidRPr="00E719C8" w:rsidRDefault="00C55CF2" w:rsidP="00C55CF2">
      <w:pPr>
        <w:rPr>
          <w:rFonts w:ascii="Arial" w:hAnsi="Arial" w:cs="Arial"/>
        </w:rPr>
      </w:pPr>
      <w:r>
        <w:rPr>
          <w:rFonts w:ascii="Arial" w:hAnsi="Arial" w:cs="Arial"/>
        </w:rPr>
        <w:tab/>
        <w:t>Public Convenience and Necessity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36214B">
        <w:rPr>
          <w:rFonts w:ascii="Arial" w:hAnsi="Arial" w:cs="Arial"/>
        </w:rPr>
        <w:t>n application</w:t>
      </w:r>
      <w:r w:rsidR="00327077">
        <w:rPr>
          <w:rFonts w:ascii="Arial" w:hAnsi="Arial" w:cs="Arial"/>
        </w:rPr>
        <w:t xml:space="preserve"> fee refund approved at the </w:t>
      </w:r>
      <w:r w:rsidR="001C6ACD" w:rsidRPr="001C6ACD">
        <w:rPr>
          <w:rFonts w:ascii="Arial" w:hAnsi="Arial" w:cs="Arial"/>
        </w:rPr>
        <w:t>December 30</w:t>
      </w:r>
      <w:r w:rsidR="00927143" w:rsidRPr="001C6ACD">
        <w:rPr>
          <w:rFonts w:ascii="Arial" w:hAnsi="Arial" w:cs="Arial"/>
        </w:rPr>
        <w:t>, 2013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</w:t>
      </w:r>
      <w:r w:rsidR="00C55CF2">
        <w:rPr>
          <w:rFonts w:ascii="Arial" w:hAnsi="Arial" w:cs="Arial"/>
        </w:rPr>
        <w:t>9,728.1</w:t>
      </w:r>
      <w:r w:rsidR="00942B89">
        <w:rPr>
          <w:rFonts w:ascii="Arial" w:hAnsi="Arial" w:cs="Arial"/>
        </w:rPr>
        <w:t>4</w:t>
      </w:r>
      <w:r w:rsidR="0062222A">
        <w:rPr>
          <w:rFonts w:ascii="Arial" w:hAnsi="Arial" w:cs="Arial"/>
        </w:rPr>
        <w:t xml:space="preserve"> for</w:t>
      </w:r>
      <w:r w:rsidR="00586AA5">
        <w:rPr>
          <w:rFonts w:ascii="Arial" w:hAnsi="Arial" w:cs="Arial"/>
        </w:rPr>
        <w:t xml:space="preserve"> Case No. </w:t>
      </w:r>
      <w:proofErr w:type="gramStart"/>
      <w:r w:rsidR="00586AA5">
        <w:rPr>
          <w:rFonts w:ascii="Arial" w:hAnsi="Arial" w:cs="Arial"/>
        </w:rPr>
        <w:t>PU-13-</w:t>
      </w:r>
      <w:r w:rsidR="008D7A1F">
        <w:rPr>
          <w:rFonts w:ascii="Arial" w:hAnsi="Arial" w:cs="Arial"/>
        </w:rPr>
        <w:t>27</w:t>
      </w:r>
      <w:r w:rsidR="00942B89">
        <w:rPr>
          <w:rFonts w:ascii="Arial" w:hAnsi="Arial" w:cs="Arial"/>
        </w:rPr>
        <w:t>3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>refund o</w:t>
      </w:r>
      <w:r w:rsidR="0057690B">
        <w:rPr>
          <w:rFonts w:ascii="Arial" w:hAnsi="Arial" w:cs="Arial"/>
        </w:rPr>
        <w:t xml:space="preserve">f the portion of the </w:t>
      </w:r>
      <w:r w:rsidR="0036214B">
        <w:rPr>
          <w:rFonts w:ascii="Arial" w:hAnsi="Arial" w:cs="Arial"/>
        </w:rPr>
        <w:t>application</w:t>
      </w:r>
      <w:r w:rsidRPr="00E719C8">
        <w:rPr>
          <w:rFonts w:ascii="Arial" w:hAnsi="Arial" w:cs="Arial"/>
        </w:rPr>
        <w:t xml:space="preserve"> fee paid in the above case, less </w:t>
      </w:r>
      <w:proofErr w:type="gramStart"/>
      <w:r w:rsidRPr="00E719C8">
        <w:rPr>
          <w:rFonts w:ascii="Arial" w:hAnsi="Arial" w:cs="Arial"/>
        </w:rPr>
        <w:t>expenditures</w:t>
      </w:r>
      <w:proofErr w:type="gramEnd"/>
      <w:r w:rsidRPr="00E719C8">
        <w:rPr>
          <w:rFonts w:ascii="Arial" w:hAnsi="Arial" w:cs="Arial"/>
        </w:rPr>
        <w:t xml:space="preserve">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5F5F99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48BD">
        <w:rPr>
          <w:rFonts w:ascii="Arial" w:hAnsi="Arial" w:cs="Arial"/>
        </w:rPr>
        <w:t>Jennifer Lein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C55CF2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December </w:t>
      </w:r>
      <w:r w:rsidR="001C6ACD">
        <w:rPr>
          <w:rFonts w:ascii="Arial" w:hAnsi="Arial" w:cs="Arial"/>
          <w:b/>
        </w:rPr>
        <w:t>30</w:t>
      </w:r>
      <w:bookmarkStart w:id="0" w:name="_GoBack"/>
      <w:bookmarkEnd w:id="0"/>
      <w:r w:rsidR="00927143">
        <w:rPr>
          <w:rFonts w:ascii="Arial" w:hAnsi="Arial" w:cs="Arial"/>
          <w:b/>
        </w:rPr>
        <w:t>, 2013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866D35">
        <w:trPr>
          <w:trHeight w:val="720"/>
        </w:trPr>
        <w:tc>
          <w:tcPr>
            <w:tcW w:w="6318" w:type="dxa"/>
          </w:tcPr>
          <w:p w:rsidR="00C55CF2" w:rsidRPr="00C55CF2" w:rsidRDefault="00942B89" w:rsidP="00C55CF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Otter Tail Power Company</w:t>
            </w:r>
          </w:p>
          <w:p w:rsidR="00C55CF2" w:rsidRPr="00C55CF2" w:rsidRDefault="00C55CF2" w:rsidP="00C55CF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rFonts w:ascii="Arial" w:hAnsi="Arial" w:cs="Arial"/>
                <w:b/>
              </w:rPr>
            </w:pPr>
            <w:r w:rsidRPr="00C55CF2">
              <w:rPr>
                <w:rFonts w:ascii="Arial" w:hAnsi="Arial" w:cs="Arial"/>
                <w:b/>
              </w:rPr>
              <w:t>345 KV Transmission Line- Ellendale to SD Border</w:t>
            </w:r>
          </w:p>
          <w:p w:rsidR="00C55CF2" w:rsidRPr="00C55CF2" w:rsidRDefault="00C55CF2" w:rsidP="00C55CF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rFonts w:ascii="Arial" w:hAnsi="Arial" w:cs="Arial"/>
                <w:b/>
              </w:rPr>
            </w:pPr>
            <w:r w:rsidRPr="00C55CF2">
              <w:rPr>
                <w:rFonts w:ascii="Arial" w:hAnsi="Arial" w:cs="Arial"/>
                <w:b/>
              </w:rPr>
              <w:t>Public Convenience and Necessity</w:t>
            </w:r>
          </w:p>
          <w:p w:rsidR="00AF3493" w:rsidRPr="007D5D38" w:rsidRDefault="00AF3493" w:rsidP="00065A09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270" w:type="dxa"/>
          </w:tcPr>
          <w:p w:rsidR="006F0AE5" w:rsidRPr="007D5D38" w:rsidRDefault="006F0AE5" w:rsidP="00942B89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5F5F99">
              <w:rPr>
                <w:rFonts w:ascii="Arial" w:hAnsi="Arial" w:cs="Arial"/>
                <w:b/>
              </w:rPr>
              <w:t>1</w:t>
            </w:r>
            <w:r w:rsidR="00586AA5">
              <w:rPr>
                <w:rFonts w:ascii="Arial" w:hAnsi="Arial" w:cs="Arial"/>
                <w:b/>
              </w:rPr>
              <w:t>3-</w:t>
            </w:r>
            <w:r w:rsidR="00C55CF2">
              <w:rPr>
                <w:rFonts w:ascii="Arial" w:hAnsi="Arial" w:cs="Arial"/>
                <w:b/>
              </w:rPr>
              <w:t>27</w:t>
            </w:r>
            <w:r w:rsidR="00942B89">
              <w:rPr>
                <w:rFonts w:ascii="Arial" w:hAnsi="Arial" w:cs="Arial"/>
                <w:b/>
              </w:rPr>
              <w:t>3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36214B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Siting</w:t>
            </w:r>
            <w:r w:rsidR="005252DF">
              <w:rPr>
                <w:rFonts w:ascii="Arial" w:hAnsi="Arial" w:cs="Arial"/>
                <w:b/>
              </w:rPr>
              <w:t xml:space="preserve">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C55CF2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C55CF2">
              <w:rPr>
                <w:rFonts w:ascii="Arial" w:hAnsi="Arial" w:cs="Arial"/>
                <w:b/>
              </w:rPr>
              <w:t>10,000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36214B" w:rsidRDefault="005F5F99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Advertising Services</w:t>
            </w:r>
          </w:p>
          <w:p w:rsidR="00A5155E" w:rsidRPr="006D197F" w:rsidRDefault="00A5155E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A5155E" w:rsidRPr="006D197F" w:rsidRDefault="00C55CF2" w:rsidP="00942B89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271.8</w:t>
            </w:r>
            <w:r w:rsidR="00942B89">
              <w:rPr>
                <w:rFonts w:ascii="Arial" w:hAnsi="Arial" w:cs="Arial"/>
              </w:rPr>
              <w:t>6</w:t>
            </w: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C55CF2" w:rsidP="00942B89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271.8</w:t>
            </w:r>
            <w:r w:rsidR="00942B89">
              <w:rPr>
                <w:rFonts w:ascii="Arial" w:hAnsi="Arial" w:cs="Arial"/>
                <w:b/>
              </w:rPr>
              <w:t>6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942B89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C55CF2">
              <w:rPr>
                <w:rFonts w:ascii="Arial" w:hAnsi="Arial" w:cs="Arial"/>
                <w:b/>
              </w:rPr>
              <w:t>9,728.1</w:t>
            </w:r>
            <w:r w:rsidR="00942B89">
              <w:rPr>
                <w:rFonts w:ascii="Arial" w:hAnsi="Arial" w:cs="Arial"/>
                <w:b/>
              </w:rPr>
              <w:t>4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ADD"/>
    <w:rsid w:val="000B3EAC"/>
    <w:rsid w:val="000B6207"/>
    <w:rsid w:val="000C05F7"/>
    <w:rsid w:val="000C4F5F"/>
    <w:rsid w:val="000D4E15"/>
    <w:rsid w:val="000D5D77"/>
    <w:rsid w:val="000E4FB6"/>
    <w:rsid w:val="000E52CF"/>
    <w:rsid w:val="000E681B"/>
    <w:rsid w:val="000E6C11"/>
    <w:rsid w:val="000E7CEE"/>
    <w:rsid w:val="001044AB"/>
    <w:rsid w:val="00104B94"/>
    <w:rsid w:val="00106DB8"/>
    <w:rsid w:val="00110630"/>
    <w:rsid w:val="001147DD"/>
    <w:rsid w:val="00117D23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8632F"/>
    <w:rsid w:val="00192984"/>
    <w:rsid w:val="001954A6"/>
    <w:rsid w:val="001A0AC7"/>
    <w:rsid w:val="001B0B21"/>
    <w:rsid w:val="001B5A05"/>
    <w:rsid w:val="001B7F43"/>
    <w:rsid w:val="001C13E1"/>
    <w:rsid w:val="001C16D0"/>
    <w:rsid w:val="001C6ACD"/>
    <w:rsid w:val="001C77A5"/>
    <w:rsid w:val="001D2FCD"/>
    <w:rsid w:val="001E21A8"/>
    <w:rsid w:val="001F2217"/>
    <w:rsid w:val="001F38B7"/>
    <w:rsid w:val="00226D28"/>
    <w:rsid w:val="00227113"/>
    <w:rsid w:val="00230770"/>
    <w:rsid w:val="00232729"/>
    <w:rsid w:val="00232EC8"/>
    <w:rsid w:val="00233073"/>
    <w:rsid w:val="00244363"/>
    <w:rsid w:val="002448FB"/>
    <w:rsid w:val="00253267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214B"/>
    <w:rsid w:val="00363E57"/>
    <w:rsid w:val="00373328"/>
    <w:rsid w:val="00386501"/>
    <w:rsid w:val="00394137"/>
    <w:rsid w:val="0039658B"/>
    <w:rsid w:val="003A0023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3E7C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7690B"/>
    <w:rsid w:val="00585150"/>
    <w:rsid w:val="00586AA5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5F5F99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4608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34A4"/>
    <w:rsid w:val="0083798D"/>
    <w:rsid w:val="008417E9"/>
    <w:rsid w:val="00841822"/>
    <w:rsid w:val="00842B33"/>
    <w:rsid w:val="00850680"/>
    <w:rsid w:val="00862325"/>
    <w:rsid w:val="008641BF"/>
    <w:rsid w:val="00866008"/>
    <w:rsid w:val="00866D35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A1F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25B6"/>
    <w:rsid w:val="00916C8A"/>
    <w:rsid w:val="00925007"/>
    <w:rsid w:val="009257D0"/>
    <w:rsid w:val="00927143"/>
    <w:rsid w:val="00935647"/>
    <w:rsid w:val="009365F5"/>
    <w:rsid w:val="00942B89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9E48BD"/>
    <w:rsid w:val="00A0176E"/>
    <w:rsid w:val="00A04AED"/>
    <w:rsid w:val="00A116CF"/>
    <w:rsid w:val="00A133E4"/>
    <w:rsid w:val="00A14741"/>
    <w:rsid w:val="00A15FF9"/>
    <w:rsid w:val="00A171C7"/>
    <w:rsid w:val="00A32DE7"/>
    <w:rsid w:val="00A5155E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19C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D22DC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55CF2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09422-9B55-4FFC-9583-77FA0699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Jennifer Lein</cp:lastModifiedBy>
  <cp:revision>3</cp:revision>
  <cp:lastPrinted>2010-11-29T16:35:00Z</cp:lastPrinted>
  <dcterms:created xsi:type="dcterms:W3CDTF">2013-12-17T22:45:00Z</dcterms:created>
  <dcterms:modified xsi:type="dcterms:W3CDTF">2013-12-23T21:04:00Z</dcterms:modified>
</cp:coreProperties>
</file>