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C15E15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12</w:t>
      </w:r>
      <w:r w:rsidR="000B116E">
        <w:rPr>
          <w:rFonts w:ascii="Arial" w:hAnsi="Arial" w:cs="Arial"/>
        </w:rPr>
        <w:t>, 2014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F3493" w:rsidRDefault="00C15E15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John Morrison</w:t>
      </w:r>
    </w:p>
    <w:p w:rsidR="00942B89" w:rsidRDefault="00CD5E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Crowley Fleck</w:t>
      </w:r>
    </w:p>
    <w:p w:rsidR="00942B89" w:rsidRDefault="00CD5E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2798</w:t>
      </w:r>
    </w:p>
    <w:p w:rsidR="00942B89" w:rsidRPr="00942B89" w:rsidRDefault="00CD5E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Bismarck ND  58502-2798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586AA5">
        <w:rPr>
          <w:rFonts w:ascii="Arial" w:hAnsi="Arial" w:cs="Arial"/>
        </w:rPr>
        <w:t>13-</w:t>
      </w:r>
      <w:r w:rsidR="00552C66">
        <w:rPr>
          <w:rFonts w:ascii="Arial" w:hAnsi="Arial" w:cs="Arial"/>
        </w:rPr>
        <w:t>738</w:t>
      </w:r>
    </w:p>
    <w:p w:rsidR="00C55CF2" w:rsidRDefault="00D911E5" w:rsidP="008D7A1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5ED2">
        <w:rPr>
          <w:rFonts w:ascii="Arial" w:hAnsi="Arial" w:cs="Arial"/>
        </w:rPr>
        <w:t xml:space="preserve">ONEOK Rockies Midstream LLC/ ONEOK </w:t>
      </w:r>
      <w:proofErr w:type="spellStart"/>
      <w:r w:rsidR="00CD5ED2">
        <w:rPr>
          <w:rFonts w:ascii="Arial" w:hAnsi="Arial" w:cs="Arial"/>
        </w:rPr>
        <w:t>Bakken</w:t>
      </w:r>
      <w:proofErr w:type="spellEnd"/>
      <w:r w:rsidR="00CD5ED2">
        <w:rPr>
          <w:rFonts w:ascii="Arial" w:hAnsi="Arial" w:cs="Arial"/>
        </w:rPr>
        <w:t xml:space="preserve"> Pipeline, LLC</w:t>
      </w:r>
    </w:p>
    <w:p w:rsidR="00C55CF2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2C66">
        <w:rPr>
          <w:rFonts w:ascii="Arial" w:hAnsi="Arial" w:cs="Arial"/>
        </w:rPr>
        <w:t>Transfer-Certificate #122 &amp; Permit #131</w:t>
      </w:r>
    </w:p>
    <w:p w:rsidR="00C55CF2" w:rsidRPr="00E719C8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5ED2">
        <w:rPr>
          <w:rFonts w:ascii="Arial" w:hAnsi="Arial" w:cs="Arial"/>
        </w:rPr>
        <w:t>Siting 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CD5ED2">
        <w:rPr>
          <w:rFonts w:ascii="Arial" w:hAnsi="Arial" w:cs="Arial"/>
        </w:rPr>
        <w:t>March 12</w:t>
      </w:r>
      <w:r w:rsidR="000B116E">
        <w:rPr>
          <w:rFonts w:ascii="Arial" w:hAnsi="Arial" w:cs="Arial"/>
        </w:rPr>
        <w:t>, 2014</w:t>
      </w:r>
      <w:r w:rsidR="00552C66">
        <w:rPr>
          <w:rFonts w:ascii="Arial" w:hAnsi="Arial" w:cs="Arial"/>
        </w:rPr>
        <w:t xml:space="preserve"> </w:t>
      </w:r>
      <w:r w:rsidR="00327077">
        <w:rPr>
          <w:rFonts w:ascii="Arial" w:hAnsi="Arial" w:cs="Arial"/>
        </w:rPr>
        <w:t>Public Service Commission meeting in the amount of</w:t>
      </w:r>
      <w:r w:rsidR="002B2C5A">
        <w:rPr>
          <w:rFonts w:ascii="Arial" w:hAnsi="Arial" w:cs="Arial"/>
        </w:rPr>
        <w:t xml:space="preserve"> $</w:t>
      </w:r>
      <w:r w:rsidR="00CD5ED2">
        <w:rPr>
          <w:rFonts w:ascii="Arial" w:hAnsi="Arial" w:cs="Arial"/>
        </w:rPr>
        <w:t>4,</w:t>
      </w:r>
      <w:r w:rsidR="00552C66">
        <w:rPr>
          <w:rFonts w:ascii="Arial" w:hAnsi="Arial" w:cs="Arial"/>
        </w:rPr>
        <w:t>945.73</w:t>
      </w:r>
      <w:r w:rsidR="0062222A">
        <w:rPr>
          <w:rFonts w:ascii="Arial" w:hAnsi="Arial" w:cs="Arial"/>
        </w:rPr>
        <w:t xml:space="preserve"> for</w:t>
      </w:r>
      <w:r w:rsidR="00586AA5">
        <w:rPr>
          <w:rFonts w:ascii="Arial" w:hAnsi="Arial" w:cs="Arial"/>
        </w:rPr>
        <w:t xml:space="preserve"> Case No. </w:t>
      </w:r>
      <w:proofErr w:type="gramStart"/>
      <w:r w:rsidR="00586AA5">
        <w:rPr>
          <w:rFonts w:ascii="Arial" w:hAnsi="Arial" w:cs="Arial"/>
        </w:rPr>
        <w:t>PU-13-</w:t>
      </w:r>
      <w:r w:rsidR="00552C66">
        <w:rPr>
          <w:rFonts w:ascii="Arial" w:hAnsi="Arial" w:cs="Arial"/>
        </w:rPr>
        <w:t>738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0B116E">
        <w:rPr>
          <w:rFonts w:ascii="Arial" w:hAnsi="Arial" w:cs="Arial"/>
        </w:rPr>
        <w:t>refund</w:t>
      </w:r>
      <w:r w:rsidR="003D16EA">
        <w:rPr>
          <w:rFonts w:ascii="Arial" w:hAnsi="Arial" w:cs="Arial"/>
        </w:rPr>
        <w:t xml:space="preserve">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116E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CD5ED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12</w:t>
      </w:r>
      <w:r w:rsidR="000B116E">
        <w:rPr>
          <w:rFonts w:ascii="Arial" w:hAnsi="Arial" w:cs="Arial"/>
          <w:b/>
        </w:rPr>
        <w:t>, 2014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866D35">
        <w:trPr>
          <w:trHeight w:val="720"/>
        </w:trPr>
        <w:tc>
          <w:tcPr>
            <w:tcW w:w="6318" w:type="dxa"/>
          </w:tcPr>
          <w:p w:rsidR="00C55CF2" w:rsidRPr="00C55CF2" w:rsidRDefault="00CD5ED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ONEOK Rockies Midstream LLC/ ONEOK </w:t>
            </w:r>
            <w:proofErr w:type="spellStart"/>
            <w:r>
              <w:rPr>
                <w:rFonts w:ascii="Arial" w:hAnsi="Arial" w:cs="Arial"/>
                <w:b/>
              </w:rPr>
              <w:t>Bakken</w:t>
            </w:r>
            <w:proofErr w:type="spellEnd"/>
            <w:r>
              <w:rPr>
                <w:rFonts w:ascii="Arial" w:hAnsi="Arial" w:cs="Arial"/>
                <w:b/>
              </w:rPr>
              <w:t xml:space="preserve"> Pipeline, LLC</w:t>
            </w:r>
          </w:p>
          <w:p w:rsidR="00C55CF2" w:rsidRPr="00C55CF2" w:rsidRDefault="00552C66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 Certificate #122 &amp; Permit #131</w:t>
            </w:r>
          </w:p>
          <w:p w:rsidR="00C55CF2" w:rsidRPr="00C55CF2" w:rsidRDefault="00CD5ED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 Application</w:t>
            </w:r>
          </w:p>
          <w:p w:rsidR="00AF3493" w:rsidRPr="007D5D38" w:rsidRDefault="00AF3493" w:rsidP="00065A09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</w:tcPr>
          <w:p w:rsidR="006F0AE5" w:rsidRPr="007D5D38" w:rsidRDefault="006F0AE5" w:rsidP="00942B89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</w:t>
            </w:r>
            <w:r w:rsidR="00586AA5">
              <w:rPr>
                <w:rFonts w:ascii="Arial" w:hAnsi="Arial" w:cs="Arial"/>
                <w:b/>
              </w:rPr>
              <w:t>3-</w:t>
            </w:r>
            <w:r w:rsidR="00CD5ED2">
              <w:rPr>
                <w:rFonts w:ascii="Arial" w:hAnsi="Arial" w:cs="Arial"/>
                <w:b/>
              </w:rPr>
              <w:t>73</w:t>
            </w:r>
            <w:r w:rsidR="00552C66">
              <w:rPr>
                <w:rFonts w:ascii="Arial" w:hAnsi="Arial" w:cs="Arial"/>
                <w:b/>
              </w:rPr>
              <w:t>8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C55CF2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D5ED2">
              <w:rPr>
                <w:rFonts w:ascii="Arial" w:hAnsi="Arial" w:cs="Arial"/>
                <w:b/>
              </w:rPr>
              <w:t>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36214B" w:rsidRDefault="00CD5ED2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A5155E" w:rsidRPr="006D197F" w:rsidRDefault="00552C66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54.27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CD5ED2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4,9</w:t>
            </w:r>
            <w:r w:rsidR="00552C66">
              <w:rPr>
                <w:rFonts w:ascii="Arial" w:hAnsi="Arial" w:cs="Arial"/>
                <w:b/>
              </w:rPr>
              <w:t>45.73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D5ED2">
              <w:rPr>
                <w:rFonts w:ascii="Arial" w:hAnsi="Arial" w:cs="Arial"/>
                <w:b/>
              </w:rPr>
              <w:t>4,</w:t>
            </w:r>
            <w:r w:rsidR="00552C66">
              <w:rPr>
                <w:rFonts w:ascii="Arial" w:hAnsi="Arial" w:cs="Arial"/>
                <w:b/>
              </w:rPr>
              <w:t>945.73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116E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17D23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6ACD"/>
    <w:rsid w:val="001C77A5"/>
    <w:rsid w:val="001D2FCD"/>
    <w:rsid w:val="001E21A8"/>
    <w:rsid w:val="001F2217"/>
    <w:rsid w:val="001F38B7"/>
    <w:rsid w:val="00226D28"/>
    <w:rsid w:val="00227113"/>
    <w:rsid w:val="00230770"/>
    <w:rsid w:val="00232729"/>
    <w:rsid w:val="00232EC8"/>
    <w:rsid w:val="00233073"/>
    <w:rsid w:val="00244363"/>
    <w:rsid w:val="002448FB"/>
    <w:rsid w:val="00244E3C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0023"/>
    <w:rsid w:val="003A36ED"/>
    <w:rsid w:val="003B2D83"/>
    <w:rsid w:val="003B35B4"/>
    <w:rsid w:val="003C1158"/>
    <w:rsid w:val="003C61BF"/>
    <w:rsid w:val="003D16EA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2C66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86AA5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34A4"/>
    <w:rsid w:val="0083798D"/>
    <w:rsid w:val="008417E9"/>
    <w:rsid w:val="00841822"/>
    <w:rsid w:val="00842B33"/>
    <w:rsid w:val="00850680"/>
    <w:rsid w:val="00862325"/>
    <w:rsid w:val="008641BF"/>
    <w:rsid w:val="00866008"/>
    <w:rsid w:val="00866D35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A1F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42B89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9E48BD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19C"/>
    <w:rsid w:val="00AB1ABF"/>
    <w:rsid w:val="00AB1DE0"/>
    <w:rsid w:val="00AB3BE8"/>
    <w:rsid w:val="00AC0D75"/>
    <w:rsid w:val="00AC148B"/>
    <w:rsid w:val="00AC3774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D22DC"/>
    <w:rsid w:val="00BE17EB"/>
    <w:rsid w:val="00BE52FE"/>
    <w:rsid w:val="00C04546"/>
    <w:rsid w:val="00C15E15"/>
    <w:rsid w:val="00C223C7"/>
    <w:rsid w:val="00C3043C"/>
    <w:rsid w:val="00C3085B"/>
    <w:rsid w:val="00C312B1"/>
    <w:rsid w:val="00C41DD7"/>
    <w:rsid w:val="00C42B61"/>
    <w:rsid w:val="00C50BC0"/>
    <w:rsid w:val="00C55CF2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D5ED2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B5883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B992-B32E-4153-ACBC-6118CA13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4</cp:revision>
  <cp:lastPrinted>2010-11-29T16:35:00Z</cp:lastPrinted>
  <dcterms:created xsi:type="dcterms:W3CDTF">2014-03-06T15:42:00Z</dcterms:created>
  <dcterms:modified xsi:type="dcterms:W3CDTF">2014-03-06T15:48:00Z</dcterms:modified>
</cp:coreProperties>
</file>