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76C" w:rsidRDefault="00F8076C" w:rsidP="00BF7376">
      <w:pPr>
        <w:autoSpaceDE w:val="0"/>
        <w:autoSpaceDN w:val="0"/>
        <w:adjustRightInd w:val="0"/>
        <w:rPr>
          <w:rFonts w:cs="Arial"/>
        </w:rPr>
      </w:pPr>
    </w:p>
    <w:p w:rsidR="00CA2F5B" w:rsidRDefault="00BF7376" w:rsidP="00BF7376">
      <w:pPr>
        <w:tabs>
          <w:tab w:val="left" w:pos="3600"/>
        </w:tabs>
        <w:autoSpaceDE w:val="0"/>
        <w:autoSpaceDN w:val="0"/>
        <w:adjustRightInd w:val="0"/>
        <w:rPr>
          <w:rFonts w:cs="Arial"/>
        </w:rPr>
      </w:pPr>
      <w:r>
        <w:rPr>
          <w:rFonts w:cs="Arial"/>
        </w:rPr>
        <w:tab/>
      </w:r>
      <w:r w:rsidR="00F934BD">
        <w:rPr>
          <w:rFonts w:cs="Arial"/>
        </w:rPr>
        <w:t>September 30</w:t>
      </w:r>
      <w:r w:rsidR="00A54F76">
        <w:rPr>
          <w:rFonts w:cs="Arial"/>
        </w:rPr>
        <w:t>, 2013</w:t>
      </w:r>
    </w:p>
    <w:p w:rsidR="00CA2F5B" w:rsidRDefault="00CA2F5B" w:rsidP="00BF7376">
      <w:pPr>
        <w:autoSpaceDE w:val="0"/>
        <w:autoSpaceDN w:val="0"/>
        <w:adjustRightInd w:val="0"/>
        <w:rPr>
          <w:rFonts w:cs="Arial"/>
        </w:rPr>
      </w:pPr>
    </w:p>
    <w:p w:rsidR="00CA2F5B" w:rsidRDefault="00CA2F5B" w:rsidP="00BF7376">
      <w:pPr>
        <w:autoSpaceDE w:val="0"/>
        <w:autoSpaceDN w:val="0"/>
        <w:adjustRightInd w:val="0"/>
        <w:rPr>
          <w:rFonts w:cs="Arial"/>
        </w:rPr>
      </w:pPr>
    </w:p>
    <w:p w:rsidR="00CA2F5B" w:rsidRDefault="00CA2F5B" w:rsidP="00BF7376">
      <w:pPr>
        <w:autoSpaceDE w:val="0"/>
        <w:autoSpaceDN w:val="0"/>
        <w:adjustRightInd w:val="0"/>
        <w:rPr>
          <w:rFonts w:cs="Arial"/>
        </w:rPr>
      </w:pPr>
    </w:p>
    <w:tbl>
      <w:tblPr>
        <w:tblW w:w="0" w:type="auto"/>
        <w:tblLook w:val="04A0" w:firstRow="1" w:lastRow="0" w:firstColumn="1" w:lastColumn="0" w:noHBand="0" w:noVBand="1"/>
      </w:tblPr>
      <w:tblGrid>
        <w:gridCol w:w="4788"/>
        <w:gridCol w:w="4788"/>
      </w:tblGrid>
      <w:tr w:rsidR="00456F2A" w:rsidRPr="003A6F64" w:rsidTr="003A6F64">
        <w:tc>
          <w:tcPr>
            <w:tcW w:w="4788" w:type="dxa"/>
          </w:tcPr>
          <w:p w:rsidR="00456F2A" w:rsidRDefault="000218AC" w:rsidP="003A6F64">
            <w:pPr>
              <w:autoSpaceDE w:val="0"/>
              <w:autoSpaceDN w:val="0"/>
              <w:adjustRightInd w:val="0"/>
              <w:rPr>
                <w:rFonts w:cs="Arial"/>
              </w:rPr>
            </w:pPr>
            <w:proofErr w:type="spellStart"/>
            <w:r>
              <w:rPr>
                <w:rFonts w:cs="Arial"/>
              </w:rPr>
              <w:t>Gerad</w:t>
            </w:r>
            <w:proofErr w:type="spellEnd"/>
            <w:r>
              <w:rPr>
                <w:rFonts w:cs="Arial"/>
              </w:rPr>
              <w:t xml:space="preserve"> Paul</w:t>
            </w:r>
          </w:p>
          <w:p w:rsidR="00C838C8" w:rsidRDefault="000218AC" w:rsidP="003A6F64">
            <w:pPr>
              <w:autoSpaceDE w:val="0"/>
              <w:autoSpaceDN w:val="0"/>
              <w:adjustRightInd w:val="0"/>
              <w:rPr>
                <w:rFonts w:cs="Arial"/>
              </w:rPr>
            </w:pPr>
            <w:proofErr w:type="spellStart"/>
            <w:r>
              <w:rPr>
                <w:rFonts w:cs="Arial"/>
              </w:rPr>
              <w:t>Minnkota</w:t>
            </w:r>
            <w:proofErr w:type="spellEnd"/>
            <w:r>
              <w:rPr>
                <w:rFonts w:cs="Arial"/>
              </w:rPr>
              <w:t xml:space="preserve"> Power Cooperative, Inc.</w:t>
            </w:r>
          </w:p>
          <w:p w:rsidR="00F934BD" w:rsidRDefault="000218AC" w:rsidP="003A6F64">
            <w:pPr>
              <w:autoSpaceDE w:val="0"/>
              <w:autoSpaceDN w:val="0"/>
              <w:adjustRightInd w:val="0"/>
              <w:rPr>
                <w:rFonts w:cs="Arial"/>
              </w:rPr>
            </w:pPr>
            <w:r>
              <w:rPr>
                <w:rFonts w:cs="Arial"/>
              </w:rPr>
              <w:t>PO Box 13200</w:t>
            </w:r>
          </w:p>
          <w:p w:rsidR="00C838C8" w:rsidRPr="003A6F64" w:rsidRDefault="000218AC" w:rsidP="006D74BA">
            <w:pPr>
              <w:autoSpaceDE w:val="0"/>
              <w:autoSpaceDN w:val="0"/>
              <w:adjustRightInd w:val="0"/>
              <w:rPr>
                <w:rFonts w:cs="Arial"/>
              </w:rPr>
            </w:pPr>
            <w:r>
              <w:rPr>
                <w:rFonts w:cs="Arial"/>
              </w:rPr>
              <w:t>Grand Forks ND  58208-3200</w:t>
            </w:r>
          </w:p>
        </w:tc>
        <w:tc>
          <w:tcPr>
            <w:tcW w:w="4788" w:type="dxa"/>
          </w:tcPr>
          <w:p w:rsidR="00456F2A" w:rsidRPr="003A6F64" w:rsidRDefault="00456F2A" w:rsidP="00C838C8">
            <w:pPr>
              <w:autoSpaceDE w:val="0"/>
              <w:autoSpaceDN w:val="0"/>
              <w:adjustRightInd w:val="0"/>
              <w:rPr>
                <w:rFonts w:cs="Arial"/>
              </w:rPr>
            </w:pPr>
          </w:p>
        </w:tc>
      </w:tr>
    </w:tbl>
    <w:p w:rsidR="00CA2F5B" w:rsidRDefault="00CA2F5B" w:rsidP="00BF7376">
      <w:pPr>
        <w:autoSpaceDE w:val="0"/>
        <w:autoSpaceDN w:val="0"/>
        <w:adjustRightInd w:val="0"/>
        <w:rPr>
          <w:rFonts w:cs="Arial"/>
        </w:rPr>
      </w:pPr>
    </w:p>
    <w:p w:rsidR="00243B7C" w:rsidRDefault="00C838C8" w:rsidP="00430A86">
      <w:pPr>
        <w:autoSpaceDE w:val="0"/>
        <w:autoSpaceDN w:val="0"/>
        <w:adjustRightInd w:val="0"/>
        <w:jc w:val="both"/>
        <w:rPr>
          <w:rFonts w:cs="Arial"/>
        </w:rPr>
      </w:pPr>
      <w:r>
        <w:rPr>
          <w:rFonts w:cs="Arial"/>
        </w:rPr>
        <w:t>RE:</w:t>
      </w:r>
    </w:p>
    <w:tbl>
      <w:tblPr>
        <w:tblW w:w="0" w:type="auto"/>
        <w:tblLook w:val="04A0" w:firstRow="1" w:lastRow="0" w:firstColumn="1" w:lastColumn="0" w:noHBand="0" w:noVBand="1"/>
      </w:tblPr>
      <w:tblGrid>
        <w:gridCol w:w="5958"/>
      </w:tblGrid>
      <w:tr w:rsidR="00BD34AD" w:rsidRPr="00A8318A" w:rsidTr="000102CE">
        <w:tc>
          <w:tcPr>
            <w:tcW w:w="5958" w:type="dxa"/>
          </w:tcPr>
          <w:p w:rsidR="00BD34AD" w:rsidRPr="00A8318A" w:rsidRDefault="000218AC" w:rsidP="00A8318A">
            <w:pPr>
              <w:autoSpaceDE w:val="0"/>
              <w:autoSpaceDN w:val="0"/>
              <w:adjustRightInd w:val="0"/>
              <w:jc w:val="both"/>
              <w:rPr>
                <w:rFonts w:cs="Arial"/>
              </w:rPr>
            </w:pPr>
            <w:r>
              <w:rPr>
                <w:rFonts w:cs="Arial"/>
              </w:rPr>
              <w:t>Case Number PU-13-796</w:t>
            </w:r>
          </w:p>
          <w:p w:rsidR="00BD34AD" w:rsidRPr="00A8318A" w:rsidRDefault="000218AC" w:rsidP="00A8318A">
            <w:pPr>
              <w:autoSpaceDE w:val="0"/>
              <w:autoSpaceDN w:val="0"/>
              <w:adjustRightInd w:val="0"/>
              <w:jc w:val="both"/>
              <w:rPr>
                <w:rFonts w:cs="Arial"/>
              </w:rPr>
            </w:pPr>
            <w:proofErr w:type="spellStart"/>
            <w:r>
              <w:rPr>
                <w:rFonts w:cs="Arial"/>
              </w:rPr>
              <w:t>Minnkota</w:t>
            </w:r>
            <w:proofErr w:type="spellEnd"/>
            <w:r>
              <w:rPr>
                <w:rFonts w:cs="Arial"/>
              </w:rPr>
              <w:t xml:space="preserve"> Power Cooperative, Inc.</w:t>
            </w:r>
          </w:p>
          <w:p w:rsidR="00BD34AD" w:rsidRPr="00A8318A" w:rsidRDefault="00F934BD" w:rsidP="00A8318A">
            <w:pPr>
              <w:autoSpaceDE w:val="0"/>
              <w:autoSpaceDN w:val="0"/>
              <w:adjustRightInd w:val="0"/>
              <w:jc w:val="both"/>
              <w:rPr>
                <w:rFonts w:cs="Arial"/>
              </w:rPr>
            </w:pPr>
            <w:r>
              <w:rPr>
                <w:rFonts w:cs="Arial"/>
              </w:rPr>
              <w:t>Wind Turbine Decommissioning</w:t>
            </w:r>
          </w:p>
          <w:p w:rsidR="00BD34AD" w:rsidRDefault="00F934BD" w:rsidP="00A8318A">
            <w:pPr>
              <w:autoSpaceDE w:val="0"/>
              <w:autoSpaceDN w:val="0"/>
              <w:adjustRightInd w:val="0"/>
              <w:jc w:val="both"/>
              <w:rPr>
                <w:rFonts w:cs="Arial"/>
              </w:rPr>
            </w:pPr>
            <w:r>
              <w:rPr>
                <w:rFonts w:cs="Arial"/>
              </w:rPr>
              <w:t>Investigation</w:t>
            </w:r>
          </w:p>
          <w:p w:rsidR="00140C39" w:rsidRPr="00A8318A" w:rsidRDefault="00140C39" w:rsidP="00A8318A">
            <w:pPr>
              <w:autoSpaceDE w:val="0"/>
              <w:autoSpaceDN w:val="0"/>
              <w:adjustRightInd w:val="0"/>
              <w:jc w:val="both"/>
              <w:rPr>
                <w:rFonts w:cs="Arial"/>
              </w:rPr>
            </w:pPr>
          </w:p>
        </w:tc>
      </w:tr>
    </w:tbl>
    <w:p w:rsidR="00243B7C" w:rsidRPr="00961752" w:rsidRDefault="00243B7C" w:rsidP="00CA2F5B">
      <w:pPr>
        <w:autoSpaceDE w:val="0"/>
        <w:autoSpaceDN w:val="0"/>
        <w:adjustRightInd w:val="0"/>
        <w:jc w:val="both"/>
        <w:rPr>
          <w:rFonts w:cs="Arial"/>
        </w:rPr>
      </w:pPr>
    </w:p>
    <w:p w:rsidR="00CA2F5B" w:rsidRPr="00961752" w:rsidRDefault="00CA7D88" w:rsidP="00CA2F5B">
      <w:pPr>
        <w:autoSpaceDE w:val="0"/>
        <w:autoSpaceDN w:val="0"/>
        <w:adjustRightInd w:val="0"/>
        <w:rPr>
          <w:rFonts w:cs="Arial"/>
        </w:rPr>
      </w:pPr>
      <w:r w:rsidRPr="00961752">
        <w:rPr>
          <w:rFonts w:cs="Arial"/>
        </w:rPr>
        <w:t xml:space="preserve">Dear </w:t>
      </w:r>
      <w:r w:rsidR="00421E47">
        <w:rPr>
          <w:rFonts w:cs="Arial"/>
        </w:rPr>
        <w:t xml:space="preserve">Mr. </w:t>
      </w:r>
      <w:r w:rsidR="000218AC">
        <w:rPr>
          <w:rFonts w:cs="Arial"/>
        </w:rPr>
        <w:t>Paul</w:t>
      </w:r>
      <w:r w:rsidR="00305075">
        <w:rPr>
          <w:rFonts w:cs="Arial"/>
        </w:rPr>
        <w:t>:</w:t>
      </w:r>
    </w:p>
    <w:p w:rsidR="00CA2F5B" w:rsidRPr="00961752" w:rsidRDefault="00CA2F5B" w:rsidP="00CA2F5B">
      <w:pPr>
        <w:autoSpaceDE w:val="0"/>
        <w:autoSpaceDN w:val="0"/>
        <w:adjustRightInd w:val="0"/>
        <w:rPr>
          <w:rFonts w:cs="Arial"/>
        </w:rPr>
      </w:pPr>
    </w:p>
    <w:p w:rsidR="00CA2F5B" w:rsidRDefault="00542328" w:rsidP="00542328">
      <w:r>
        <w:rPr>
          <w:rFonts w:cs="Arial"/>
        </w:rPr>
        <w:t>At its regular meeting on</w:t>
      </w:r>
      <w:r w:rsidR="00456F2A">
        <w:rPr>
          <w:rFonts w:cs="Arial"/>
        </w:rPr>
        <w:t xml:space="preserve"> </w:t>
      </w:r>
      <w:r w:rsidR="00F934BD">
        <w:rPr>
          <w:rFonts w:cs="Arial"/>
        </w:rPr>
        <w:t>September 25</w:t>
      </w:r>
      <w:r w:rsidR="00A54F76">
        <w:rPr>
          <w:rFonts w:cs="Arial"/>
        </w:rPr>
        <w:t>, 2013</w:t>
      </w:r>
      <w:r w:rsidR="00F8076C">
        <w:rPr>
          <w:rFonts w:cs="Arial"/>
        </w:rPr>
        <w:t xml:space="preserve">, the North </w:t>
      </w:r>
      <w:r>
        <w:rPr>
          <w:rFonts w:cs="Arial"/>
        </w:rPr>
        <w:t>Dakota Public Service Commission passe</w:t>
      </w:r>
      <w:r w:rsidR="00C838C8">
        <w:rPr>
          <w:rFonts w:cs="Arial"/>
        </w:rPr>
        <w:t>d</w:t>
      </w:r>
      <w:r w:rsidR="00BD34AD">
        <w:rPr>
          <w:rFonts w:cs="Arial"/>
        </w:rPr>
        <w:t xml:space="preserve"> a</w:t>
      </w:r>
      <w:r w:rsidR="00C838C8">
        <w:rPr>
          <w:rFonts w:cs="Arial"/>
        </w:rPr>
        <w:t xml:space="preserve"> </w:t>
      </w:r>
      <w:r>
        <w:rPr>
          <w:rFonts w:cs="Arial"/>
        </w:rPr>
        <w:t xml:space="preserve">motion </w:t>
      </w:r>
      <w:r w:rsidR="00F934BD">
        <w:rPr>
          <w:rFonts w:cs="Arial"/>
        </w:rPr>
        <w:t>opening an investigation requiring the owner/operator of the project to submit updated decommissioning informatio</w:t>
      </w:r>
      <w:bookmarkStart w:id="0" w:name="_GoBack"/>
      <w:bookmarkEnd w:id="0"/>
      <w:r w:rsidR="00F934BD">
        <w:rPr>
          <w:rFonts w:cs="Arial"/>
        </w:rPr>
        <w:t>n within thirty days for Commission to review in order to determine the adequacy of the decommissioning plan and whether bonding or other financial assurance is needed to cover anticipated costs of decommissioning</w:t>
      </w:r>
      <w:r w:rsidR="00BD34AD">
        <w:rPr>
          <w:rFonts w:cs="Arial"/>
        </w:rPr>
        <w:t xml:space="preserve"> </w:t>
      </w:r>
      <w:r w:rsidR="00305075">
        <w:rPr>
          <w:rFonts w:cs="Arial"/>
        </w:rPr>
        <w:t xml:space="preserve">in the above-referenced case.  </w:t>
      </w:r>
      <w:r w:rsidR="00BD34AD">
        <w:rPr>
          <w:rFonts w:cs="Arial"/>
        </w:rPr>
        <w:t>A copy</w:t>
      </w:r>
      <w:r w:rsidR="00305075">
        <w:rPr>
          <w:rFonts w:cs="Arial"/>
        </w:rPr>
        <w:t xml:space="preserve"> of the Commission motion</w:t>
      </w:r>
      <w:r w:rsidR="00BD34AD">
        <w:rPr>
          <w:rFonts w:cs="Arial"/>
        </w:rPr>
        <w:t xml:space="preserve"> is</w:t>
      </w:r>
      <w:r w:rsidR="00305075">
        <w:rPr>
          <w:rFonts w:cs="Arial"/>
        </w:rPr>
        <w:t xml:space="preserve"> enclosed.</w:t>
      </w:r>
      <w:r>
        <w:rPr>
          <w:rFonts w:cs="Arial"/>
        </w:rPr>
        <w:t xml:space="preserve">  </w:t>
      </w:r>
    </w:p>
    <w:p w:rsidR="00CA2F5B" w:rsidRDefault="00CA2F5B" w:rsidP="00CA2F5B"/>
    <w:p w:rsidR="00CA2F5B" w:rsidRPr="00961752" w:rsidRDefault="001457D0" w:rsidP="001457D0">
      <w:pPr>
        <w:tabs>
          <w:tab w:val="left" w:pos="3600"/>
        </w:tabs>
        <w:autoSpaceDE w:val="0"/>
        <w:autoSpaceDN w:val="0"/>
        <w:adjustRightInd w:val="0"/>
        <w:rPr>
          <w:rFonts w:cs="Arial"/>
        </w:rPr>
      </w:pPr>
      <w:r>
        <w:rPr>
          <w:rFonts w:cs="Arial"/>
        </w:rPr>
        <w:tab/>
      </w:r>
      <w:r w:rsidR="00CA2F5B" w:rsidRPr="00961752">
        <w:rPr>
          <w:rFonts w:cs="Arial"/>
        </w:rPr>
        <w:t>Sincerely,</w:t>
      </w:r>
    </w:p>
    <w:p w:rsidR="00CA2F5B" w:rsidRPr="00961752" w:rsidRDefault="001457D0" w:rsidP="001457D0">
      <w:pPr>
        <w:tabs>
          <w:tab w:val="left" w:pos="3600"/>
          <w:tab w:val="left" w:pos="5940"/>
        </w:tabs>
        <w:autoSpaceDE w:val="0"/>
        <w:autoSpaceDN w:val="0"/>
        <w:adjustRightInd w:val="0"/>
        <w:rPr>
          <w:rFonts w:cs="Arial"/>
        </w:rPr>
      </w:pPr>
      <w:r>
        <w:rPr>
          <w:rFonts w:cs="Arial"/>
        </w:rPr>
        <w:tab/>
      </w:r>
    </w:p>
    <w:p w:rsidR="00CA2F5B" w:rsidRPr="00961752" w:rsidRDefault="00CA2F5B" w:rsidP="001457D0">
      <w:pPr>
        <w:tabs>
          <w:tab w:val="left" w:pos="3600"/>
        </w:tabs>
        <w:autoSpaceDE w:val="0"/>
        <w:autoSpaceDN w:val="0"/>
        <w:adjustRightInd w:val="0"/>
        <w:rPr>
          <w:rFonts w:cs="Arial"/>
        </w:rPr>
      </w:pPr>
    </w:p>
    <w:p w:rsidR="00CA2F5B" w:rsidRPr="00961752" w:rsidRDefault="00CA2F5B" w:rsidP="001457D0">
      <w:pPr>
        <w:tabs>
          <w:tab w:val="left" w:pos="3600"/>
        </w:tabs>
        <w:autoSpaceDE w:val="0"/>
        <w:autoSpaceDN w:val="0"/>
        <w:adjustRightInd w:val="0"/>
        <w:rPr>
          <w:rFonts w:cs="Arial"/>
        </w:rPr>
      </w:pPr>
    </w:p>
    <w:p w:rsidR="00CA2F5B" w:rsidRPr="00961752" w:rsidRDefault="001457D0" w:rsidP="001457D0">
      <w:pPr>
        <w:tabs>
          <w:tab w:val="left" w:pos="3600"/>
          <w:tab w:val="left" w:pos="4050"/>
          <w:tab w:val="left" w:pos="4860"/>
        </w:tabs>
        <w:autoSpaceDE w:val="0"/>
        <w:autoSpaceDN w:val="0"/>
        <w:adjustRightInd w:val="0"/>
        <w:rPr>
          <w:rFonts w:cs="Arial"/>
        </w:rPr>
      </w:pPr>
      <w:r>
        <w:rPr>
          <w:rFonts w:cs="Arial"/>
        </w:rPr>
        <w:tab/>
      </w:r>
      <w:r w:rsidR="000102CE">
        <w:rPr>
          <w:rFonts w:cs="Arial"/>
        </w:rPr>
        <w:t>Cara DeSaye</w:t>
      </w:r>
    </w:p>
    <w:p w:rsidR="00CA7D88" w:rsidRDefault="001457D0" w:rsidP="001457D0">
      <w:pPr>
        <w:tabs>
          <w:tab w:val="left" w:pos="3600"/>
          <w:tab w:val="left" w:pos="4860"/>
        </w:tabs>
        <w:autoSpaceDE w:val="0"/>
        <w:autoSpaceDN w:val="0"/>
        <w:adjustRightInd w:val="0"/>
        <w:rPr>
          <w:rFonts w:cs="Arial"/>
        </w:rPr>
      </w:pPr>
      <w:r>
        <w:rPr>
          <w:rFonts w:cs="Arial"/>
        </w:rPr>
        <w:tab/>
      </w:r>
      <w:r w:rsidR="000102CE">
        <w:rPr>
          <w:rFonts w:cs="Arial"/>
        </w:rPr>
        <w:t>Public Utilities Division</w:t>
      </w:r>
    </w:p>
    <w:p w:rsidR="00542328" w:rsidRDefault="00542328" w:rsidP="00542328">
      <w:pPr>
        <w:autoSpaceDE w:val="0"/>
        <w:autoSpaceDN w:val="0"/>
        <w:adjustRightInd w:val="0"/>
        <w:rPr>
          <w:rFonts w:cs="Arial"/>
        </w:rPr>
      </w:pPr>
    </w:p>
    <w:p w:rsidR="00542328" w:rsidRPr="00542328" w:rsidRDefault="001457D0" w:rsidP="00542328">
      <w:pPr>
        <w:autoSpaceDE w:val="0"/>
        <w:autoSpaceDN w:val="0"/>
        <w:adjustRightInd w:val="0"/>
        <w:rPr>
          <w:rFonts w:cs="Arial"/>
        </w:rPr>
      </w:pPr>
      <w:r>
        <w:rPr>
          <w:rFonts w:cs="Arial"/>
        </w:rPr>
        <w:t>Enclosure</w:t>
      </w:r>
    </w:p>
    <w:sectPr w:rsidR="00542328" w:rsidRPr="00542328" w:rsidSect="004564A1">
      <w:pgSz w:w="12240" w:h="15840" w:code="1"/>
      <w:pgMar w:top="3456" w:right="1440" w:bottom="1440" w:left="1440" w:header="720" w:footer="72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5B"/>
    <w:rsid w:val="000102CE"/>
    <w:rsid w:val="000218AC"/>
    <w:rsid w:val="00104DF2"/>
    <w:rsid w:val="00140C39"/>
    <w:rsid w:val="001457D0"/>
    <w:rsid w:val="00174101"/>
    <w:rsid w:val="001C7710"/>
    <w:rsid w:val="001E6C08"/>
    <w:rsid w:val="00233C3D"/>
    <w:rsid w:val="00241241"/>
    <w:rsid w:val="00243B7C"/>
    <w:rsid w:val="002633FA"/>
    <w:rsid w:val="00305075"/>
    <w:rsid w:val="00357F78"/>
    <w:rsid w:val="00392837"/>
    <w:rsid w:val="003A6F64"/>
    <w:rsid w:val="00421E47"/>
    <w:rsid w:val="00430A86"/>
    <w:rsid w:val="004564A1"/>
    <w:rsid w:val="00456F2A"/>
    <w:rsid w:val="004770B3"/>
    <w:rsid w:val="00483B59"/>
    <w:rsid w:val="00542328"/>
    <w:rsid w:val="00603663"/>
    <w:rsid w:val="006177B5"/>
    <w:rsid w:val="00690051"/>
    <w:rsid w:val="006D520C"/>
    <w:rsid w:val="006D5B65"/>
    <w:rsid w:val="006D74BA"/>
    <w:rsid w:val="007533BA"/>
    <w:rsid w:val="00766D52"/>
    <w:rsid w:val="007700B3"/>
    <w:rsid w:val="00776B41"/>
    <w:rsid w:val="00860608"/>
    <w:rsid w:val="008B2FBA"/>
    <w:rsid w:val="008D0B43"/>
    <w:rsid w:val="009A33F6"/>
    <w:rsid w:val="009D036A"/>
    <w:rsid w:val="00A54F76"/>
    <w:rsid w:val="00A771FD"/>
    <w:rsid w:val="00A8318A"/>
    <w:rsid w:val="00AA5474"/>
    <w:rsid w:val="00AF0609"/>
    <w:rsid w:val="00BB0042"/>
    <w:rsid w:val="00BC5760"/>
    <w:rsid w:val="00BD34AD"/>
    <w:rsid w:val="00BF7376"/>
    <w:rsid w:val="00C579FF"/>
    <w:rsid w:val="00C838C8"/>
    <w:rsid w:val="00CA2F5B"/>
    <w:rsid w:val="00CA7D88"/>
    <w:rsid w:val="00DA0E77"/>
    <w:rsid w:val="00DB6116"/>
    <w:rsid w:val="00DF0842"/>
    <w:rsid w:val="00E224EF"/>
    <w:rsid w:val="00E34477"/>
    <w:rsid w:val="00E92377"/>
    <w:rsid w:val="00EA36B4"/>
    <w:rsid w:val="00F8076C"/>
    <w:rsid w:val="00F934BD"/>
    <w:rsid w:val="00FB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5B"/>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F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0051"/>
    <w:rPr>
      <w:rFonts w:ascii="Tahoma" w:hAnsi="Tahoma" w:cs="Tahoma"/>
      <w:sz w:val="16"/>
      <w:szCs w:val="16"/>
    </w:rPr>
  </w:style>
  <w:style w:type="character" w:customStyle="1" w:styleId="BalloonTextChar">
    <w:name w:val="Balloon Text Char"/>
    <w:basedOn w:val="DefaultParagraphFont"/>
    <w:link w:val="BalloonText"/>
    <w:uiPriority w:val="99"/>
    <w:semiHidden/>
    <w:rsid w:val="0069005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5B"/>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F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0051"/>
    <w:rPr>
      <w:rFonts w:ascii="Tahoma" w:hAnsi="Tahoma" w:cs="Tahoma"/>
      <w:sz w:val="16"/>
      <w:szCs w:val="16"/>
    </w:rPr>
  </w:style>
  <w:style w:type="character" w:customStyle="1" w:styleId="BalloonTextChar">
    <w:name w:val="Balloon Text Char"/>
    <w:basedOn w:val="DefaultParagraphFont"/>
    <w:link w:val="BalloonText"/>
    <w:uiPriority w:val="99"/>
    <w:semiHidden/>
    <w:rsid w:val="006900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Public Service Commission St</dc:creator>
  <cp:lastModifiedBy>Cara DeSaye</cp:lastModifiedBy>
  <cp:revision>3</cp:revision>
  <cp:lastPrinted>2013-09-30T14:39:00Z</cp:lastPrinted>
  <dcterms:created xsi:type="dcterms:W3CDTF">2013-09-30T14:41:00Z</dcterms:created>
  <dcterms:modified xsi:type="dcterms:W3CDTF">2013-09-30T14:45:00Z</dcterms:modified>
</cp:coreProperties>
</file>